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5211"/>
        <w:gridCol w:w="4536"/>
        <w:gridCol w:w="4536"/>
      </w:tblGrid>
      <w:tr w:rsidR="00AE7CCC" w:rsidRPr="00781DA0" w:rsidTr="007E1D85">
        <w:tc>
          <w:tcPr>
            <w:tcW w:w="5211" w:type="dxa"/>
            <w:hideMark/>
          </w:tcPr>
          <w:p w:rsidR="007E1D85" w:rsidRPr="004D09F9" w:rsidRDefault="007E1D85" w:rsidP="00784676">
            <w:pPr>
              <w:widowControl w:val="0"/>
              <w:spacing w:after="0" w:line="240" w:lineRule="auto"/>
              <w:rPr>
                <w:rFonts w:ascii="Times New Roman" w:eastAsia="Batang" w:hAnsi="Times New Roman"/>
                <w:snapToGrid w:val="0"/>
                <w:sz w:val="28"/>
                <w:szCs w:val="28"/>
                <w:lang w:val="kk-KZ" w:eastAsia="ru-RU"/>
              </w:rPr>
            </w:pPr>
          </w:p>
        </w:tc>
        <w:tc>
          <w:tcPr>
            <w:tcW w:w="4536" w:type="dxa"/>
            <w:hideMark/>
          </w:tcPr>
          <w:p w:rsidR="00855E06" w:rsidRPr="004D09F9" w:rsidRDefault="00855E06" w:rsidP="00855E06">
            <w:pPr>
              <w:spacing w:after="0" w:line="240" w:lineRule="auto"/>
              <w:rPr>
                <w:rFonts w:ascii="Times New Roman" w:hAnsi="Times New Roman"/>
                <w:sz w:val="28"/>
                <w:szCs w:val="28"/>
                <w:lang w:val="kk-KZ"/>
              </w:rPr>
            </w:pPr>
            <w:r w:rsidRPr="004D09F9">
              <w:rPr>
                <w:rFonts w:ascii="Times New Roman" w:hAnsi="Times New Roman"/>
                <w:sz w:val="28"/>
                <w:szCs w:val="28"/>
                <w:lang w:val="kk-KZ"/>
              </w:rPr>
              <w:t xml:space="preserve">«Қазақстан Республикасы </w:t>
            </w:r>
          </w:p>
          <w:p w:rsidR="00855E06" w:rsidRPr="004D09F9" w:rsidRDefault="00855E06" w:rsidP="00855E06">
            <w:pPr>
              <w:spacing w:after="0" w:line="240" w:lineRule="auto"/>
              <w:rPr>
                <w:rFonts w:ascii="Times New Roman" w:hAnsi="Times New Roman"/>
                <w:sz w:val="28"/>
                <w:szCs w:val="28"/>
                <w:lang w:val="kk-KZ"/>
              </w:rPr>
            </w:pPr>
            <w:r w:rsidRPr="004D09F9">
              <w:rPr>
                <w:rFonts w:ascii="Times New Roman" w:hAnsi="Times New Roman"/>
                <w:sz w:val="28"/>
                <w:szCs w:val="28"/>
                <w:lang w:val="kk-KZ"/>
              </w:rPr>
              <w:t xml:space="preserve">Денсаулық сақтау министрлігі </w:t>
            </w:r>
          </w:p>
          <w:p w:rsidR="00855E06" w:rsidRPr="004D09F9" w:rsidRDefault="00EA533A" w:rsidP="00855E06">
            <w:pPr>
              <w:spacing w:after="0" w:line="240" w:lineRule="auto"/>
              <w:rPr>
                <w:rFonts w:ascii="Times New Roman" w:hAnsi="Times New Roman"/>
                <w:bCs/>
                <w:sz w:val="28"/>
                <w:szCs w:val="28"/>
                <w:shd w:val="clear" w:color="auto" w:fill="FFFFFF"/>
                <w:lang w:val="kk-KZ"/>
              </w:rPr>
            </w:pPr>
            <w:r>
              <w:rPr>
                <w:rFonts w:ascii="Times New Roman" w:hAnsi="Times New Roman"/>
                <w:bCs/>
                <w:sz w:val="28"/>
                <w:szCs w:val="28"/>
                <w:shd w:val="clear" w:color="auto" w:fill="FFFFFF"/>
                <w:lang w:val="kk-KZ"/>
              </w:rPr>
              <w:t xml:space="preserve">Медициналық және фармацевтикалық </w:t>
            </w:r>
            <w:r w:rsidR="00855E06" w:rsidRPr="004D09F9">
              <w:rPr>
                <w:rFonts w:ascii="Times New Roman" w:hAnsi="Times New Roman"/>
                <w:bCs/>
                <w:sz w:val="28"/>
                <w:szCs w:val="28"/>
                <w:shd w:val="clear" w:color="auto" w:fill="FFFFFF"/>
                <w:lang w:val="kk-KZ"/>
              </w:rPr>
              <w:t xml:space="preserve"> бақылау </w:t>
            </w:r>
          </w:p>
          <w:p w:rsidR="00855E06" w:rsidRPr="004D09F9" w:rsidRDefault="00855E06" w:rsidP="00855E06">
            <w:pPr>
              <w:spacing w:after="0" w:line="240" w:lineRule="auto"/>
              <w:rPr>
                <w:rFonts w:ascii="Times New Roman" w:hAnsi="Times New Roman"/>
                <w:sz w:val="28"/>
                <w:szCs w:val="28"/>
                <w:lang w:val="kk-KZ"/>
              </w:rPr>
            </w:pPr>
            <w:r w:rsidRPr="004D09F9">
              <w:rPr>
                <w:rFonts w:ascii="Times New Roman" w:hAnsi="Times New Roman"/>
                <w:sz w:val="28"/>
                <w:szCs w:val="28"/>
                <w:lang w:val="kk-KZ"/>
              </w:rPr>
              <w:t xml:space="preserve">комитеті» РММ төрағасының </w:t>
            </w:r>
          </w:p>
          <w:p w:rsidR="00855E06" w:rsidRPr="004D09F9" w:rsidRDefault="00565714" w:rsidP="00855E06">
            <w:pPr>
              <w:spacing w:after="0" w:line="240" w:lineRule="auto"/>
              <w:rPr>
                <w:rFonts w:ascii="Times New Roman" w:hAnsi="Times New Roman"/>
                <w:sz w:val="28"/>
                <w:szCs w:val="28"/>
                <w:lang w:val="kk-KZ"/>
              </w:rPr>
            </w:pPr>
            <w:r>
              <w:rPr>
                <w:rFonts w:ascii="Times New Roman" w:hAnsi="Times New Roman"/>
                <w:sz w:val="28"/>
                <w:szCs w:val="28"/>
                <w:lang w:val="kk-KZ"/>
              </w:rPr>
              <w:t>20</w:t>
            </w:r>
            <w:r w:rsidR="00C9022C">
              <w:rPr>
                <w:rFonts w:ascii="Times New Roman" w:hAnsi="Times New Roman"/>
                <w:sz w:val="28"/>
                <w:szCs w:val="28"/>
                <w:lang w:val="kk-KZ"/>
              </w:rPr>
              <w:t>2</w:t>
            </w:r>
            <w:r w:rsidR="00A56CB4">
              <w:rPr>
                <w:rFonts w:ascii="Times New Roman" w:hAnsi="Times New Roman"/>
                <w:sz w:val="28"/>
                <w:szCs w:val="28"/>
                <w:lang w:val="en-US"/>
              </w:rPr>
              <w:t xml:space="preserve">1 </w:t>
            </w:r>
            <w:r w:rsidR="00855E06" w:rsidRPr="004D09F9">
              <w:rPr>
                <w:rFonts w:ascii="Times New Roman" w:hAnsi="Times New Roman"/>
                <w:sz w:val="28"/>
                <w:szCs w:val="28"/>
                <w:lang w:val="kk-KZ"/>
              </w:rPr>
              <w:t>ж. «</w:t>
            </w:r>
            <w:r w:rsidR="00A56CB4">
              <w:rPr>
                <w:rFonts w:ascii="Times New Roman" w:hAnsi="Times New Roman"/>
                <w:sz w:val="28"/>
                <w:szCs w:val="28"/>
                <w:lang w:val="en-US"/>
              </w:rPr>
              <w:t>08</w:t>
            </w:r>
            <w:r w:rsidR="00855E06" w:rsidRPr="004D09F9">
              <w:rPr>
                <w:rFonts w:ascii="Times New Roman" w:hAnsi="Times New Roman"/>
                <w:sz w:val="28"/>
                <w:szCs w:val="28"/>
                <w:lang w:val="kk-KZ"/>
              </w:rPr>
              <w:t>»</w:t>
            </w:r>
            <w:r w:rsidR="00A56CB4">
              <w:rPr>
                <w:rFonts w:ascii="Times New Roman" w:hAnsi="Times New Roman"/>
                <w:sz w:val="28"/>
                <w:szCs w:val="28"/>
                <w:lang w:val="kk-KZ"/>
              </w:rPr>
              <w:t>__09__</w:t>
            </w:r>
            <w:bookmarkStart w:id="0" w:name="_GoBack"/>
            <w:bookmarkEnd w:id="0"/>
          </w:p>
          <w:p w:rsidR="00855E06" w:rsidRPr="004D09F9" w:rsidRDefault="00A56CB4" w:rsidP="00855E06">
            <w:pPr>
              <w:spacing w:after="0" w:line="240" w:lineRule="auto"/>
              <w:rPr>
                <w:rFonts w:ascii="Times New Roman" w:hAnsi="Times New Roman"/>
                <w:sz w:val="28"/>
                <w:szCs w:val="28"/>
                <w:lang w:val="kk-KZ"/>
              </w:rPr>
            </w:pPr>
            <w:r w:rsidRPr="00A56CB4">
              <w:rPr>
                <w:rFonts w:ascii="Times New Roman" w:eastAsia="Times New Roman" w:hAnsi="Times New Roman"/>
                <w:snapToGrid w:val="0"/>
                <w:sz w:val="28"/>
                <w:szCs w:val="28"/>
                <w:lang w:val="kk-KZ" w:eastAsia="ru-RU"/>
              </w:rPr>
              <w:t xml:space="preserve">№N042541 </w:t>
            </w:r>
            <w:r w:rsidR="00855E06" w:rsidRPr="004D09F9">
              <w:rPr>
                <w:rFonts w:ascii="Times New Roman" w:hAnsi="Times New Roman"/>
                <w:sz w:val="28"/>
                <w:szCs w:val="28"/>
                <w:lang w:val="kk-KZ"/>
              </w:rPr>
              <w:t>бұйрығымен</w:t>
            </w:r>
          </w:p>
          <w:p w:rsidR="00523D82" w:rsidRPr="004D09F9" w:rsidRDefault="00855E06" w:rsidP="00855E06">
            <w:pPr>
              <w:widowControl w:val="0"/>
              <w:spacing w:after="0" w:line="240" w:lineRule="auto"/>
              <w:rPr>
                <w:rFonts w:ascii="Times New Roman" w:eastAsia="Batang" w:hAnsi="Times New Roman"/>
                <w:snapToGrid w:val="0"/>
                <w:sz w:val="28"/>
                <w:szCs w:val="28"/>
                <w:lang w:val="kk-KZ" w:eastAsia="ru-RU"/>
              </w:rPr>
            </w:pPr>
            <w:r w:rsidRPr="004D09F9">
              <w:rPr>
                <w:rFonts w:ascii="Times New Roman" w:hAnsi="Times New Roman"/>
                <w:b/>
                <w:sz w:val="28"/>
                <w:szCs w:val="28"/>
                <w:lang w:val="kk-KZ"/>
              </w:rPr>
              <w:t>БЕКІТІЛГЕН</w:t>
            </w:r>
          </w:p>
        </w:tc>
        <w:tc>
          <w:tcPr>
            <w:tcW w:w="4536" w:type="dxa"/>
          </w:tcPr>
          <w:p w:rsidR="00523D82" w:rsidRPr="004D09F9" w:rsidRDefault="00D46B0B" w:rsidP="00784676">
            <w:pPr>
              <w:widowControl w:val="0"/>
              <w:spacing w:after="0" w:line="240" w:lineRule="auto"/>
              <w:jc w:val="center"/>
              <w:rPr>
                <w:rFonts w:ascii="Times New Roman" w:eastAsia="Times New Roman" w:hAnsi="Times New Roman"/>
                <w:b/>
                <w:snapToGrid w:val="0"/>
                <w:sz w:val="28"/>
                <w:szCs w:val="28"/>
                <w:lang w:val="kk-KZ" w:eastAsia="ru-RU"/>
              </w:rPr>
            </w:pPr>
            <w:r w:rsidRPr="004D09F9">
              <w:rPr>
                <w:rFonts w:ascii="Times New Roman" w:eastAsia="Times New Roman" w:hAnsi="Times New Roman"/>
                <w:b/>
                <w:snapToGrid w:val="0"/>
                <w:sz w:val="28"/>
                <w:szCs w:val="28"/>
                <w:lang w:val="kk-KZ" w:eastAsia="ru-RU"/>
              </w:rPr>
              <w:t xml:space="preserve"> </w:t>
            </w:r>
          </w:p>
        </w:tc>
      </w:tr>
      <w:tr w:rsidR="00AE7CCC" w:rsidRPr="00781DA0" w:rsidTr="007E1D85">
        <w:tc>
          <w:tcPr>
            <w:tcW w:w="5211" w:type="dxa"/>
          </w:tcPr>
          <w:p w:rsidR="00523D82" w:rsidRPr="004D09F9" w:rsidRDefault="00523D82" w:rsidP="00784676">
            <w:pPr>
              <w:widowControl w:val="0"/>
              <w:spacing w:after="0" w:line="240" w:lineRule="auto"/>
              <w:rPr>
                <w:rFonts w:ascii="Times New Roman" w:eastAsia="Batang" w:hAnsi="Times New Roman"/>
                <w:sz w:val="28"/>
                <w:szCs w:val="28"/>
                <w:lang w:val="kk-KZ" w:eastAsia="ru-RU"/>
              </w:rPr>
            </w:pPr>
          </w:p>
        </w:tc>
        <w:tc>
          <w:tcPr>
            <w:tcW w:w="4536" w:type="dxa"/>
          </w:tcPr>
          <w:p w:rsidR="00523D82" w:rsidRPr="004D09F9" w:rsidRDefault="00523D82" w:rsidP="00784676">
            <w:pPr>
              <w:autoSpaceDE w:val="0"/>
              <w:autoSpaceDN w:val="0"/>
              <w:spacing w:after="0" w:line="240" w:lineRule="auto"/>
              <w:rPr>
                <w:rFonts w:ascii="Times New Roman" w:eastAsia="Batang" w:hAnsi="Times New Roman"/>
                <w:sz w:val="28"/>
                <w:szCs w:val="28"/>
                <w:lang w:val="kk-KZ" w:eastAsia="ru-RU"/>
              </w:rPr>
            </w:pPr>
          </w:p>
        </w:tc>
        <w:tc>
          <w:tcPr>
            <w:tcW w:w="4536" w:type="dxa"/>
          </w:tcPr>
          <w:p w:rsidR="00523D82" w:rsidRPr="004D09F9" w:rsidRDefault="00523D82" w:rsidP="00784676">
            <w:pPr>
              <w:autoSpaceDE w:val="0"/>
              <w:autoSpaceDN w:val="0"/>
              <w:spacing w:after="0" w:line="240" w:lineRule="auto"/>
              <w:jc w:val="center"/>
              <w:rPr>
                <w:rFonts w:ascii="Times New Roman" w:eastAsia="Batang" w:hAnsi="Times New Roman"/>
                <w:sz w:val="28"/>
                <w:szCs w:val="28"/>
                <w:lang w:val="kk-KZ" w:eastAsia="ru-RU"/>
              </w:rPr>
            </w:pPr>
          </w:p>
        </w:tc>
      </w:tr>
      <w:tr w:rsidR="00AE7CCC" w:rsidRPr="00781DA0" w:rsidTr="007E1D85">
        <w:trPr>
          <w:trHeight w:val="80"/>
        </w:trPr>
        <w:tc>
          <w:tcPr>
            <w:tcW w:w="5211" w:type="dxa"/>
          </w:tcPr>
          <w:p w:rsidR="00523D82" w:rsidRPr="004D09F9" w:rsidRDefault="00523D82" w:rsidP="00784676">
            <w:pPr>
              <w:widowControl w:val="0"/>
              <w:spacing w:after="0" w:line="240" w:lineRule="auto"/>
              <w:rPr>
                <w:rFonts w:ascii="Times New Roman" w:eastAsia="Batang" w:hAnsi="Times New Roman"/>
                <w:sz w:val="28"/>
                <w:szCs w:val="28"/>
                <w:lang w:val="kk-KZ" w:eastAsia="ru-RU"/>
              </w:rPr>
            </w:pPr>
          </w:p>
        </w:tc>
        <w:tc>
          <w:tcPr>
            <w:tcW w:w="4536" w:type="dxa"/>
          </w:tcPr>
          <w:p w:rsidR="00523D82" w:rsidRPr="004D09F9" w:rsidRDefault="00523D82" w:rsidP="00784676">
            <w:pPr>
              <w:widowControl w:val="0"/>
              <w:spacing w:after="0" w:line="240" w:lineRule="auto"/>
              <w:rPr>
                <w:rFonts w:ascii="Times New Roman" w:eastAsia="Times New Roman" w:hAnsi="Times New Roman"/>
                <w:sz w:val="28"/>
                <w:szCs w:val="28"/>
                <w:lang w:val="kk-KZ" w:eastAsia="ru-RU"/>
              </w:rPr>
            </w:pPr>
          </w:p>
        </w:tc>
        <w:tc>
          <w:tcPr>
            <w:tcW w:w="4536" w:type="dxa"/>
          </w:tcPr>
          <w:p w:rsidR="00523D82" w:rsidRPr="004D09F9" w:rsidRDefault="00523D82" w:rsidP="00784676">
            <w:pPr>
              <w:widowControl w:val="0"/>
              <w:spacing w:after="0" w:line="240" w:lineRule="auto"/>
              <w:jc w:val="right"/>
              <w:rPr>
                <w:rFonts w:ascii="Times New Roman" w:eastAsia="Times New Roman" w:hAnsi="Times New Roman"/>
                <w:sz w:val="28"/>
                <w:szCs w:val="28"/>
                <w:lang w:val="kk-KZ" w:eastAsia="ru-RU"/>
              </w:rPr>
            </w:pPr>
          </w:p>
        </w:tc>
      </w:tr>
      <w:tr w:rsidR="00AE7CCC" w:rsidRPr="00781DA0" w:rsidTr="003662F1">
        <w:trPr>
          <w:trHeight w:val="80"/>
        </w:trPr>
        <w:tc>
          <w:tcPr>
            <w:tcW w:w="14283" w:type="dxa"/>
            <w:gridSpan w:val="3"/>
          </w:tcPr>
          <w:p w:rsidR="003662F1" w:rsidRPr="004D09F9" w:rsidRDefault="003662F1" w:rsidP="00784676">
            <w:pPr>
              <w:widowControl w:val="0"/>
              <w:spacing w:after="0" w:line="240" w:lineRule="auto"/>
              <w:rPr>
                <w:rFonts w:ascii="Times New Roman" w:eastAsia="Batang" w:hAnsi="Times New Roman"/>
                <w:sz w:val="28"/>
                <w:szCs w:val="28"/>
                <w:lang w:val="kk-KZ" w:eastAsia="ru-RU"/>
              </w:rPr>
            </w:pPr>
          </w:p>
        </w:tc>
      </w:tr>
    </w:tbl>
    <w:p w:rsidR="00855E06" w:rsidRPr="004D09F9" w:rsidRDefault="00855E06" w:rsidP="00855E06">
      <w:pPr>
        <w:pStyle w:val="ad"/>
        <w:rPr>
          <w:lang w:val="kk-KZ"/>
        </w:rPr>
      </w:pPr>
      <w:r w:rsidRPr="004D09F9">
        <w:rPr>
          <w:lang w:val="kk-KZ"/>
        </w:rPr>
        <w:t>Дәрілік препаратты медициналық қолдану</w:t>
      </w:r>
    </w:p>
    <w:p w:rsidR="00855E06" w:rsidRPr="004D09F9" w:rsidRDefault="00855E06" w:rsidP="00855E06">
      <w:pPr>
        <w:pStyle w:val="ad"/>
        <w:rPr>
          <w:lang w:val="kk-KZ"/>
        </w:rPr>
      </w:pPr>
      <w:r w:rsidRPr="004D09F9">
        <w:rPr>
          <w:lang w:val="kk-KZ"/>
        </w:rPr>
        <w:t>жөніндегі нұсқаулық (Қосымша парақ)</w:t>
      </w:r>
      <w:r w:rsidR="00303784">
        <w:rPr>
          <w:lang w:val="kk-KZ"/>
        </w:rPr>
        <w:t xml:space="preserve"> </w:t>
      </w:r>
    </w:p>
    <w:p w:rsidR="00FE519A" w:rsidRPr="004D09F9" w:rsidRDefault="00565714" w:rsidP="00B13E8A">
      <w:pPr>
        <w:autoSpaceDE w:val="0"/>
        <w:autoSpaceDN w:val="0"/>
        <w:spacing w:after="0" w:line="240" w:lineRule="auto"/>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w:t>
      </w:r>
    </w:p>
    <w:p w:rsidR="00855E06" w:rsidRPr="004D09F9" w:rsidRDefault="00855E06" w:rsidP="00855E06">
      <w:pPr>
        <w:shd w:val="clear" w:color="auto" w:fill="FFFFFF"/>
        <w:spacing w:after="0" w:line="240" w:lineRule="auto"/>
        <w:rPr>
          <w:rFonts w:ascii="Times New Roman" w:hAnsi="Times New Roman"/>
          <w:b/>
          <w:bCs/>
          <w:sz w:val="28"/>
          <w:szCs w:val="28"/>
          <w:lang w:val="kk-KZ"/>
        </w:rPr>
      </w:pPr>
      <w:r w:rsidRPr="004D09F9">
        <w:rPr>
          <w:rFonts w:ascii="Times New Roman" w:hAnsi="Times New Roman"/>
          <w:b/>
          <w:bCs/>
          <w:sz w:val="28"/>
          <w:szCs w:val="28"/>
          <w:lang w:val="kk-KZ"/>
        </w:rPr>
        <w:t>Саудалық атауы</w:t>
      </w:r>
    </w:p>
    <w:p w:rsidR="003F7BEA" w:rsidRDefault="00D25EA2" w:rsidP="00B13E8A">
      <w:pPr>
        <w:autoSpaceDE w:val="0"/>
        <w:autoSpaceDN w:val="0"/>
        <w:spacing w:after="0" w:line="240" w:lineRule="auto"/>
        <w:jc w:val="both"/>
        <w:rPr>
          <w:rFonts w:ascii="Times New Roman" w:hAnsi="Times New Roman"/>
          <w:sz w:val="28"/>
          <w:szCs w:val="28"/>
          <w:lang w:val="kk-KZ"/>
        </w:rPr>
      </w:pPr>
      <w:r w:rsidRPr="00D25EA2">
        <w:rPr>
          <w:rFonts w:ascii="Times New Roman" w:hAnsi="Times New Roman"/>
          <w:sz w:val="28"/>
          <w:szCs w:val="28"/>
          <w:lang w:val="kk-KZ"/>
        </w:rPr>
        <w:t xml:space="preserve">Витамин С + Цинк  </w:t>
      </w:r>
    </w:p>
    <w:p w:rsidR="00D25EA2" w:rsidRPr="004D09F9" w:rsidRDefault="00D25EA2" w:rsidP="00B13E8A">
      <w:pPr>
        <w:autoSpaceDE w:val="0"/>
        <w:autoSpaceDN w:val="0"/>
        <w:spacing w:after="0" w:line="240" w:lineRule="auto"/>
        <w:jc w:val="both"/>
        <w:rPr>
          <w:rFonts w:ascii="Times New Roman" w:eastAsia="Times New Roman" w:hAnsi="Times New Roman"/>
          <w:b/>
          <w:sz w:val="28"/>
          <w:szCs w:val="28"/>
          <w:lang w:val="kk-KZ" w:eastAsia="ru-RU"/>
        </w:rPr>
      </w:pPr>
    </w:p>
    <w:p w:rsidR="00855E06" w:rsidRPr="004D09F9" w:rsidRDefault="00855E06" w:rsidP="00855E06">
      <w:pPr>
        <w:spacing w:after="0" w:line="240" w:lineRule="auto"/>
        <w:jc w:val="both"/>
        <w:rPr>
          <w:rFonts w:ascii="Times New Roman" w:hAnsi="Times New Roman"/>
          <w:b/>
          <w:sz w:val="28"/>
          <w:szCs w:val="28"/>
          <w:lang w:val="kk-KZ"/>
        </w:rPr>
      </w:pPr>
      <w:r w:rsidRPr="004D09F9">
        <w:rPr>
          <w:rFonts w:ascii="Times New Roman" w:hAnsi="Times New Roman"/>
          <w:b/>
          <w:sz w:val="28"/>
          <w:szCs w:val="28"/>
          <w:lang w:val="kk-KZ"/>
        </w:rPr>
        <w:t xml:space="preserve">Халықаралық патенттелмеген атауы </w:t>
      </w:r>
    </w:p>
    <w:p w:rsidR="00FE519A" w:rsidRPr="00D25EA2" w:rsidRDefault="00D25EA2" w:rsidP="00B13E8A">
      <w:pPr>
        <w:autoSpaceDE w:val="0"/>
        <w:autoSpaceDN w:val="0"/>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Жоқ </w:t>
      </w:r>
    </w:p>
    <w:p w:rsidR="001E0353" w:rsidRPr="004D09F9" w:rsidRDefault="001E0353" w:rsidP="00B13E8A">
      <w:pPr>
        <w:autoSpaceDE w:val="0"/>
        <w:autoSpaceDN w:val="0"/>
        <w:spacing w:after="0" w:line="240" w:lineRule="auto"/>
        <w:jc w:val="both"/>
        <w:rPr>
          <w:rFonts w:ascii="Times New Roman" w:eastAsia="Times New Roman" w:hAnsi="Times New Roman"/>
          <w:b/>
          <w:sz w:val="28"/>
          <w:szCs w:val="28"/>
          <w:lang w:val="kk-KZ" w:eastAsia="ru-RU"/>
        </w:rPr>
      </w:pPr>
    </w:p>
    <w:p w:rsidR="00855E06" w:rsidRPr="004D09F9" w:rsidRDefault="00855E06" w:rsidP="00855E06">
      <w:pPr>
        <w:spacing w:after="0" w:line="240" w:lineRule="auto"/>
        <w:jc w:val="both"/>
        <w:rPr>
          <w:rFonts w:ascii="Times New Roman" w:hAnsi="Times New Roman"/>
          <w:b/>
          <w:sz w:val="28"/>
          <w:szCs w:val="28"/>
          <w:lang w:val="kk-KZ"/>
        </w:rPr>
      </w:pPr>
      <w:r w:rsidRPr="004D09F9">
        <w:rPr>
          <w:rFonts w:ascii="Times New Roman" w:hAnsi="Times New Roman"/>
          <w:b/>
          <w:sz w:val="28"/>
          <w:szCs w:val="28"/>
          <w:lang w:val="kk-KZ"/>
        </w:rPr>
        <w:t>Дәрілік түрі, дозасы</w:t>
      </w:r>
    </w:p>
    <w:p w:rsidR="001E0353" w:rsidRPr="004D09F9" w:rsidRDefault="00D25EA2" w:rsidP="00B13E8A">
      <w:pPr>
        <w:autoSpaceDE w:val="0"/>
        <w:autoSpaceDN w:val="0"/>
        <w:spacing w:after="0" w:line="240" w:lineRule="auto"/>
        <w:jc w:val="both"/>
        <w:rPr>
          <w:rFonts w:ascii="Times New Roman" w:eastAsia="Times New Roman" w:hAnsi="Times New Roman"/>
          <w:sz w:val="28"/>
          <w:szCs w:val="28"/>
          <w:lang w:val="kk-KZ" w:eastAsia="ru-RU"/>
        </w:rPr>
      </w:pPr>
      <w:r w:rsidRPr="00D25EA2">
        <w:rPr>
          <w:rFonts w:ascii="Times New Roman" w:hAnsi="Times New Roman"/>
          <w:sz w:val="28"/>
          <w:szCs w:val="28"/>
          <w:lang w:val="kk-KZ"/>
        </w:rPr>
        <w:t>Шайнайтын таблеткалар</w:t>
      </w:r>
    </w:p>
    <w:p w:rsidR="003F7BEA" w:rsidRPr="004D09F9" w:rsidRDefault="003F7BEA" w:rsidP="00B13E8A">
      <w:pPr>
        <w:autoSpaceDE w:val="0"/>
        <w:autoSpaceDN w:val="0"/>
        <w:spacing w:after="0" w:line="240" w:lineRule="auto"/>
        <w:jc w:val="both"/>
        <w:rPr>
          <w:rFonts w:ascii="Times New Roman" w:eastAsia="Times New Roman" w:hAnsi="Times New Roman"/>
          <w:sz w:val="28"/>
          <w:szCs w:val="28"/>
          <w:lang w:val="kk-KZ" w:eastAsia="ru-RU"/>
        </w:rPr>
      </w:pPr>
    </w:p>
    <w:p w:rsidR="00855E06" w:rsidRPr="004D09F9" w:rsidRDefault="00855E06" w:rsidP="00855E06">
      <w:pPr>
        <w:spacing w:after="0" w:line="240" w:lineRule="auto"/>
        <w:jc w:val="both"/>
        <w:rPr>
          <w:rFonts w:ascii="Times New Roman" w:hAnsi="Times New Roman"/>
          <w:b/>
          <w:sz w:val="28"/>
          <w:szCs w:val="28"/>
          <w:lang w:val="kk-KZ"/>
        </w:rPr>
      </w:pPr>
      <w:r w:rsidRPr="004D09F9">
        <w:rPr>
          <w:rFonts w:ascii="Times New Roman" w:hAnsi="Times New Roman"/>
          <w:b/>
          <w:sz w:val="28"/>
          <w:szCs w:val="28"/>
          <w:lang w:val="kk-KZ"/>
        </w:rPr>
        <w:t xml:space="preserve">Фармакотерапиялық тобы </w:t>
      </w:r>
    </w:p>
    <w:p w:rsidR="004720E6" w:rsidRDefault="00D25EA2" w:rsidP="00D25EA2">
      <w:pPr>
        <w:spacing w:after="0" w:line="240" w:lineRule="auto"/>
        <w:jc w:val="both"/>
        <w:rPr>
          <w:rFonts w:ascii="Times New Roman" w:hAnsi="Times New Roman"/>
          <w:sz w:val="28"/>
          <w:szCs w:val="28"/>
          <w:lang w:val="kk-KZ"/>
        </w:rPr>
      </w:pPr>
      <w:r w:rsidRPr="00D25EA2">
        <w:rPr>
          <w:rFonts w:ascii="Times New Roman" w:hAnsi="Times New Roman"/>
          <w:sz w:val="28"/>
          <w:szCs w:val="28"/>
          <w:lang w:val="kk-KZ"/>
        </w:rPr>
        <w:t>Ас қорыту жолы және зат алмасу. Дәрумендер.</w:t>
      </w:r>
      <w:r w:rsidR="004720E6">
        <w:rPr>
          <w:rFonts w:ascii="Times New Roman" w:hAnsi="Times New Roman"/>
          <w:sz w:val="28"/>
          <w:szCs w:val="28"/>
          <w:lang w:val="kk-KZ"/>
        </w:rPr>
        <w:t xml:space="preserve"> </w:t>
      </w:r>
      <w:r w:rsidR="004720E6" w:rsidRPr="004720E6">
        <w:rPr>
          <w:rFonts w:ascii="Times New Roman" w:hAnsi="Times New Roman"/>
          <w:sz w:val="28"/>
          <w:szCs w:val="28"/>
          <w:lang w:val="kk-KZ"/>
        </w:rPr>
        <w:t xml:space="preserve">Аскорбин қышқылы (С дәрумені), біріктірілімдерді қоса. Аскорбин қышқылы (С дәрумені), біріктірілімдер. </w:t>
      </w:r>
    </w:p>
    <w:p w:rsidR="003F1D19" w:rsidRPr="004D09F9" w:rsidRDefault="00D25EA2" w:rsidP="00D25EA2">
      <w:pPr>
        <w:spacing w:after="0" w:line="240" w:lineRule="auto"/>
        <w:jc w:val="both"/>
        <w:rPr>
          <w:rFonts w:ascii="Times New Roman" w:hAnsi="Times New Roman"/>
          <w:sz w:val="28"/>
          <w:szCs w:val="28"/>
          <w:lang w:val="kk-KZ"/>
        </w:rPr>
      </w:pPr>
      <w:r w:rsidRPr="00D25EA2">
        <w:rPr>
          <w:rFonts w:ascii="Times New Roman" w:hAnsi="Times New Roman"/>
          <w:sz w:val="28"/>
          <w:szCs w:val="28"/>
          <w:lang w:val="kk-KZ"/>
        </w:rPr>
        <w:t>АТХ коды А11GB</w:t>
      </w:r>
    </w:p>
    <w:p w:rsidR="00855E06" w:rsidRPr="004D09F9" w:rsidRDefault="002C76D7" w:rsidP="003F1D19">
      <w:pPr>
        <w:autoSpaceDE w:val="0"/>
        <w:autoSpaceDN w:val="0"/>
        <w:adjustRightInd w:val="0"/>
        <w:spacing w:after="0" w:line="240" w:lineRule="auto"/>
        <w:jc w:val="both"/>
        <w:rPr>
          <w:rFonts w:ascii="Times New Roman" w:eastAsia="Times New Roman" w:hAnsi="Times New Roman"/>
          <w:b/>
          <w:bCs/>
          <w:sz w:val="28"/>
          <w:szCs w:val="28"/>
          <w:lang w:val="kk-KZ" w:eastAsia="ru-RU"/>
        </w:rPr>
      </w:pPr>
      <w:r w:rsidRPr="004D09F9">
        <w:rPr>
          <w:rFonts w:ascii="Times New Roman" w:hAnsi="Times New Roman"/>
          <w:sz w:val="28"/>
          <w:szCs w:val="28"/>
          <w:lang w:val="kk-KZ"/>
        </w:rPr>
        <w:br/>
      </w:r>
      <w:r w:rsidR="00855E06" w:rsidRPr="004D09F9">
        <w:rPr>
          <w:rFonts w:ascii="Times New Roman" w:eastAsia="Times New Roman" w:hAnsi="Times New Roman"/>
          <w:b/>
          <w:bCs/>
          <w:sz w:val="28"/>
          <w:szCs w:val="28"/>
          <w:lang w:val="kk-KZ" w:eastAsia="ru-RU"/>
        </w:rPr>
        <w:t>Қолданылуы</w:t>
      </w:r>
    </w:p>
    <w:p w:rsidR="00D25EA2" w:rsidRPr="00D25EA2" w:rsidRDefault="00D25EA2" w:rsidP="00D25EA2">
      <w:pPr>
        <w:spacing w:after="0" w:line="240" w:lineRule="auto"/>
        <w:jc w:val="both"/>
        <w:rPr>
          <w:rFonts w:ascii="Times New Roman" w:hAnsi="Times New Roman"/>
          <w:bCs/>
          <w:iCs/>
          <w:sz w:val="28"/>
          <w:szCs w:val="28"/>
          <w:lang w:val="kk-KZ"/>
        </w:rPr>
      </w:pPr>
      <w:r w:rsidRPr="00D25EA2">
        <w:rPr>
          <w:rFonts w:ascii="Times New Roman" w:hAnsi="Times New Roman"/>
          <w:bCs/>
          <w:iCs/>
          <w:sz w:val="28"/>
          <w:szCs w:val="28"/>
          <w:lang w:val="kk-KZ"/>
        </w:rPr>
        <w:t>Препарат профилактикалық мақсатта, сондай-ақ кешенді емде қолданылады:</w:t>
      </w:r>
    </w:p>
    <w:p w:rsidR="00D25EA2" w:rsidRPr="00D25EA2" w:rsidRDefault="00D25EA2" w:rsidP="00D25EA2">
      <w:pPr>
        <w:numPr>
          <w:ilvl w:val="0"/>
          <w:numId w:val="34"/>
        </w:numPr>
        <w:tabs>
          <w:tab w:val="left" w:pos="284"/>
        </w:tabs>
        <w:spacing w:after="0" w:line="240" w:lineRule="auto"/>
        <w:ind w:left="0" w:firstLine="0"/>
        <w:jc w:val="both"/>
        <w:rPr>
          <w:rFonts w:ascii="Times New Roman" w:hAnsi="Times New Roman"/>
          <w:bCs/>
          <w:iCs/>
          <w:sz w:val="28"/>
          <w:szCs w:val="28"/>
        </w:rPr>
      </w:pPr>
      <w:r w:rsidRPr="00D25EA2">
        <w:rPr>
          <w:rFonts w:ascii="Times New Roman" w:hAnsi="Times New Roman"/>
          <w:bCs/>
          <w:iCs/>
          <w:sz w:val="28"/>
          <w:szCs w:val="28"/>
        </w:rPr>
        <w:t xml:space="preserve">С </w:t>
      </w:r>
      <w:r w:rsidRPr="00D25EA2">
        <w:rPr>
          <w:rFonts w:ascii="Times New Roman" w:hAnsi="Times New Roman"/>
          <w:bCs/>
          <w:iCs/>
          <w:sz w:val="28"/>
          <w:szCs w:val="28"/>
          <w:lang w:val="kk-KZ"/>
        </w:rPr>
        <w:t xml:space="preserve">дәруменінің </w:t>
      </w:r>
      <w:proofErr w:type="spellStart"/>
      <w:r w:rsidRPr="00D25EA2">
        <w:rPr>
          <w:rFonts w:ascii="Times New Roman" w:hAnsi="Times New Roman"/>
          <w:bCs/>
          <w:iCs/>
          <w:sz w:val="28"/>
          <w:szCs w:val="28"/>
        </w:rPr>
        <w:t>гипо</w:t>
      </w:r>
      <w:proofErr w:type="spellEnd"/>
      <w:r w:rsidRPr="00D25EA2">
        <w:rPr>
          <w:rFonts w:ascii="Times New Roman" w:hAnsi="Times New Roman"/>
          <w:bCs/>
          <w:iCs/>
          <w:sz w:val="28"/>
          <w:szCs w:val="28"/>
        </w:rPr>
        <w:t xml:space="preserve">- </w:t>
      </w:r>
      <w:r w:rsidRPr="00D25EA2">
        <w:rPr>
          <w:rFonts w:ascii="Times New Roman" w:hAnsi="Times New Roman"/>
          <w:bCs/>
          <w:iCs/>
          <w:sz w:val="28"/>
          <w:szCs w:val="28"/>
          <w:lang w:val="kk-KZ"/>
        </w:rPr>
        <w:t>және</w:t>
      </w:r>
      <w:r w:rsidRPr="00D25EA2">
        <w:rPr>
          <w:rFonts w:ascii="Times New Roman" w:hAnsi="Times New Roman"/>
          <w:bCs/>
          <w:iCs/>
          <w:sz w:val="28"/>
          <w:szCs w:val="28"/>
        </w:rPr>
        <w:t xml:space="preserve"> авитаминоз</w:t>
      </w:r>
      <w:r w:rsidRPr="00D25EA2">
        <w:rPr>
          <w:rFonts w:ascii="Times New Roman" w:hAnsi="Times New Roman"/>
          <w:bCs/>
          <w:iCs/>
          <w:sz w:val="28"/>
          <w:szCs w:val="28"/>
          <w:lang w:val="kk-KZ"/>
        </w:rPr>
        <w:t>ы</w:t>
      </w:r>
    </w:p>
    <w:p w:rsidR="00D25EA2" w:rsidRPr="00D25EA2" w:rsidRDefault="00D25EA2" w:rsidP="00D25EA2">
      <w:pPr>
        <w:numPr>
          <w:ilvl w:val="0"/>
          <w:numId w:val="34"/>
        </w:numPr>
        <w:tabs>
          <w:tab w:val="left" w:pos="284"/>
        </w:tabs>
        <w:spacing w:after="0" w:line="240" w:lineRule="auto"/>
        <w:ind w:left="0" w:firstLine="0"/>
        <w:jc w:val="both"/>
        <w:rPr>
          <w:rFonts w:ascii="Times New Roman" w:hAnsi="Times New Roman"/>
          <w:bCs/>
          <w:iCs/>
          <w:sz w:val="28"/>
          <w:szCs w:val="28"/>
        </w:rPr>
      </w:pPr>
      <w:r w:rsidRPr="00D25EA2">
        <w:rPr>
          <w:rFonts w:ascii="Times New Roman" w:hAnsi="Times New Roman"/>
          <w:bCs/>
          <w:iCs/>
          <w:sz w:val="28"/>
          <w:szCs w:val="28"/>
        </w:rPr>
        <w:t>организм</w:t>
      </w:r>
      <w:r w:rsidRPr="00D25EA2">
        <w:rPr>
          <w:rFonts w:ascii="Times New Roman" w:hAnsi="Times New Roman"/>
          <w:bCs/>
          <w:iCs/>
          <w:sz w:val="28"/>
          <w:szCs w:val="28"/>
          <w:lang w:val="kk-KZ"/>
        </w:rPr>
        <w:t>д</w:t>
      </w:r>
      <w:r w:rsidRPr="00D25EA2">
        <w:rPr>
          <w:rFonts w:ascii="Times New Roman" w:hAnsi="Times New Roman"/>
          <w:bCs/>
          <w:iCs/>
          <w:sz w:val="28"/>
          <w:szCs w:val="28"/>
        </w:rPr>
        <w:t>е</w:t>
      </w:r>
      <w:r w:rsidRPr="00D25EA2">
        <w:rPr>
          <w:rFonts w:ascii="Times New Roman" w:hAnsi="Times New Roman"/>
          <w:bCs/>
          <w:iCs/>
          <w:sz w:val="28"/>
          <w:szCs w:val="28"/>
          <w:lang w:val="kk-KZ"/>
        </w:rPr>
        <w:t>гі мырыш тапшылығы</w:t>
      </w:r>
    </w:p>
    <w:p w:rsidR="003F7BEA" w:rsidRPr="004D09F9" w:rsidRDefault="003F7BEA" w:rsidP="00B13E8A">
      <w:pPr>
        <w:spacing w:after="0" w:line="240" w:lineRule="auto"/>
        <w:jc w:val="both"/>
        <w:rPr>
          <w:rFonts w:ascii="Times New Roman" w:eastAsia="Times New Roman" w:hAnsi="Times New Roman"/>
          <w:b/>
          <w:sz w:val="28"/>
          <w:szCs w:val="28"/>
          <w:lang w:val="kk-KZ" w:eastAsia="ru-RU"/>
        </w:rPr>
      </w:pPr>
    </w:p>
    <w:p w:rsidR="00855E06" w:rsidRPr="004D09F9" w:rsidRDefault="00855E06" w:rsidP="00855E06">
      <w:pPr>
        <w:pStyle w:val="knZulassung03"/>
        <w:spacing w:before="0" w:after="0"/>
        <w:ind w:left="0" w:right="0" w:firstLine="0"/>
        <w:jc w:val="both"/>
        <w:rPr>
          <w:rFonts w:ascii="Times New Roman" w:hAnsi="Times New Roman" w:cs="Times New Roman"/>
          <w:b/>
          <w:i/>
          <w:sz w:val="28"/>
          <w:szCs w:val="28"/>
          <w:lang w:val="kk-KZ"/>
        </w:rPr>
      </w:pPr>
      <w:r w:rsidRPr="004D09F9">
        <w:rPr>
          <w:rFonts w:ascii="Times New Roman" w:hAnsi="Times New Roman" w:cs="Times New Roman"/>
          <w:b/>
          <w:bCs/>
          <w:sz w:val="28"/>
          <w:szCs w:val="28"/>
          <w:lang w:val="kk-KZ"/>
        </w:rPr>
        <w:t>Қолданудың басталуына дейін қажетті мәліметтер тізбесі</w:t>
      </w:r>
    </w:p>
    <w:p w:rsidR="00855E06" w:rsidRPr="004D09F9" w:rsidRDefault="00855E06" w:rsidP="00855E06">
      <w:pPr>
        <w:pStyle w:val="knZulassung03"/>
        <w:spacing w:before="0" w:after="0"/>
        <w:ind w:left="0" w:right="0" w:firstLine="0"/>
        <w:jc w:val="both"/>
        <w:rPr>
          <w:rFonts w:ascii="Times New Roman" w:hAnsi="Times New Roman" w:cs="Times New Roman"/>
          <w:i/>
          <w:sz w:val="28"/>
          <w:szCs w:val="28"/>
          <w:lang w:val="kk-KZ"/>
        </w:rPr>
      </w:pPr>
      <w:r w:rsidRPr="004D09F9">
        <w:rPr>
          <w:rFonts w:ascii="Times New Roman" w:hAnsi="Times New Roman"/>
          <w:b/>
          <w:i/>
          <w:sz w:val="28"/>
          <w:szCs w:val="28"/>
          <w:lang w:val="kk-KZ" w:eastAsia="zh-CN"/>
        </w:rPr>
        <w:t>Қолдануға болмайтын жағдайлар</w:t>
      </w:r>
      <w:r w:rsidRPr="004D09F9">
        <w:rPr>
          <w:rFonts w:ascii="Times New Roman" w:hAnsi="Times New Roman" w:cs="Times New Roman"/>
          <w:i/>
          <w:sz w:val="28"/>
          <w:szCs w:val="28"/>
          <w:lang w:val="kk-KZ"/>
        </w:rPr>
        <w:t xml:space="preserve"> </w:t>
      </w:r>
    </w:p>
    <w:p w:rsidR="00F22758" w:rsidRPr="00F22758" w:rsidRDefault="00F22758" w:rsidP="00F22758">
      <w:pPr>
        <w:numPr>
          <w:ilvl w:val="0"/>
          <w:numId w:val="30"/>
        </w:numPr>
        <w:spacing w:after="0" w:line="240" w:lineRule="auto"/>
        <w:ind w:left="284" w:hanging="284"/>
        <w:jc w:val="both"/>
        <w:rPr>
          <w:rFonts w:ascii="Times New Roman" w:hAnsi="Times New Roman"/>
          <w:sz w:val="28"/>
          <w:szCs w:val="28"/>
          <w:lang w:val="kk-KZ"/>
        </w:rPr>
      </w:pPr>
      <w:bookmarkStart w:id="1" w:name="_Hlk35950418"/>
      <w:r w:rsidRPr="00F22758">
        <w:rPr>
          <w:rFonts w:ascii="Times New Roman" w:hAnsi="Times New Roman"/>
          <w:sz w:val="28"/>
          <w:szCs w:val="28"/>
          <w:lang w:val="kk-KZ"/>
        </w:rPr>
        <w:t>препарат компоненттеріне жоғары сезімталдық</w:t>
      </w:r>
    </w:p>
    <w:p w:rsidR="00F22758" w:rsidRPr="00F22758" w:rsidRDefault="00F22758" w:rsidP="00F22758">
      <w:pPr>
        <w:numPr>
          <w:ilvl w:val="0"/>
          <w:numId w:val="30"/>
        </w:numPr>
        <w:spacing w:after="0" w:line="240" w:lineRule="auto"/>
        <w:ind w:left="284" w:hanging="284"/>
        <w:jc w:val="both"/>
        <w:rPr>
          <w:rFonts w:ascii="Times New Roman" w:hAnsi="Times New Roman"/>
          <w:sz w:val="28"/>
          <w:szCs w:val="28"/>
          <w:lang w:val="kk-KZ"/>
        </w:rPr>
      </w:pPr>
      <w:r w:rsidRPr="00F22758">
        <w:rPr>
          <w:rFonts w:ascii="Times New Roman" w:hAnsi="Times New Roman"/>
          <w:sz w:val="28"/>
          <w:szCs w:val="28"/>
          <w:lang w:val="kk-KZ"/>
        </w:rPr>
        <w:t xml:space="preserve">тромбофлебит, тромбоздарға бейімділік  </w:t>
      </w:r>
    </w:p>
    <w:p w:rsidR="00F22758" w:rsidRPr="00F22758" w:rsidRDefault="00F22758" w:rsidP="00F22758">
      <w:pPr>
        <w:numPr>
          <w:ilvl w:val="0"/>
          <w:numId w:val="30"/>
        </w:numPr>
        <w:spacing w:after="0" w:line="240" w:lineRule="auto"/>
        <w:ind w:left="284" w:hanging="284"/>
        <w:jc w:val="both"/>
        <w:rPr>
          <w:rFonts w:ascii="Times New Roman" w:hAnsi="Times New Roman"/>
          <w:sz w:val="28"/>
          <w:szCs w:val="28"/>
          <w:lang w:val="kk-KZ"/>
        </w:rPr>
      </w:pPr>
      <w:r w:rsidRPr="00F22758">
        <w:rPr>
          <w:rFonts w:ascii="Times New Roman" w:hAnsi="Times New Roman"/>
          <w:sz w:val="28"/>
          <w:szCs w:val="28"/>
          <w:lang w:val="kk-KZ"/>
        </w:rPr>
        <w:t xml:space="preserve">қант диабеті </w:t>
      </w:r>
    </w:p>
    <w:p w:rsidR="00F22758" w:rsidRPr="00F22758" w:rsidRDefault="00F22758" w:rsidP="00F22758">
      <w:pPr>
        <w:numPr>
          <w:ilvl w:val="0"/>
          <w:numId w:val="30"/>
        </w:numPr>
        <w:spacing w:after="0" w:line="240" w:lineRule="auto"/>
        <w:ind w:left="284" w:hanging="284"/>
        <w:jc w:val="both"/>
        <w:rPr>
          <w:rFonts w:ascii="Times New Roman" w:hAnsi="Times New Roman"/>
          <w:sz w:val="28"/>
          <w:szCs w:val="28"/>
          <w:lang w:val="kk-KZ"/>
        </w:rPr>
      </w:pPr>
      <w:r w:rsidRPr="00F22758">
        <w:rPr>
          <w:rFonts w:ascii="Times New Roman" w:hAnsi="Times New Roman"/>
          <w:sz w:val="28"/>
          <w:szCs w:val="28"/>
          <w:lang w:val="kk-KZ"/>
        </w:rPr>
        <w:t>несеп-тас ауруы</w:t>
      </w:r>
    </w:p>
    <w:p w:rsidR="00F22758" w:rsidRPr="00F22758" w:rsidRDefault="00F22758" w:rsidP="00F22758">
      <w:pPr>
        <w:numPr>
          <w:ilvl w:val="0"/>
          <w:numId w:val="30"/>
        </w:numPr>
        <w:spacing w:after="0" w:line="240" w:lineRule="auto"/>
        <w:ind w:left="284" w:hanging="284"/>
        <w:jc w:val="both"/>
        <w:rPr>
          <w:rFonts w:ascii="Times New Roman" w:hAnsi="Times New Roman"/>
          <w:sz w:val="28"/>
          <w:szCs w:val="28"/>
          <w:lang w:val="kk-KZ"/>
        </w:rPr>
      </w:pPr>
      <w:r w:rsidRPr="00F22758">
        <w:rPr>
          <w:rFonts w:ascii="Times New Roman" w:hAnsi="Times New Roman"/>
          <w:sz w:val="28"/>
          <w:szCs w:val="28"/>
          <w:lang w:val="kk-KZ"/>
        </w:rPr>
        <w:t>гемохроматоз, талассемия</w:t>
      </w:r>
    </w:p>
    <w:p w:rsidR="003F1D19" w:rsidRPr="00F22758" w:rsidRDefault="00F22758" w:rsidP="00F22758">
      <w:pPr>
        <w:numPr>
          <w:ilvl w:val="0"/>
          <w:numId w:val="30"/>
        </w:numPr>
        <w:spacing w:after="0" w:line="240" w:lineRule="auto"/>
        <w:ind w:left="284" w:hanging="284"/>
        <w:jc w:val="both"/>
        <w:rPr>
          <w:rFonts w:ascii="Times New Roman" w:hAnsi="Times New Roman"/>
          <w:sz w:val="28"/>
          <w:szCs w:val="28"/>
          <w:lang w:val="kk-KZ"/>
        </w:rPr>
      </w:pPr>
      <w:r w:rsidRPr="00F22758">
        <w:rPr>
          <w:rFonts w:ascii="Times New Roman" w:hAnsi="Times New Roman"/>
          <w:sz w:val="28"/>
          <w:szCs w:val="28"/>
          <w:lang w:val="kk-KZ"/>
        </w:rPr>
        <w:t>балалар мен</w:t>
      </w:r>
      <w:r>
        <w:rPr>
          <w:rFonts w:ascii="Times New Roman" w:hAnsi="Times New Roman"/>
          <w:sz w:val="28"/>
          <w:szCs w:val="28"/>
          <w:lang w:val="kk-KZ"/>
        </w:rPr>
        <w:t xml:space="preserve"> </w:t>
      </w:r>
      <w:r w:rsidRPr="00F22758">
        <w:rPr>
          <w:rFonts w:ascii="Times New Roman" w:hAnsi="Times New Roman"/>
          <w:sz w:val="28"/>
          <w:szCs w:val="28"/>
          <w:lang w:val="kk-KZ"/>
        </w:rPr>
        <w:t>18 жасқа дейінгі жасөспірімдер</w:t>
      </w:r>
      <w:r>
        <w:rPr>
          <w:rFonts w:ascii="Times New Roman" w:hAnsi="Times New Roman"/>
          <w:sz w:val="28"/>
          <w:szCs w:val="28"/>
          <w:lang w:val="kk-KZ"/>
        </w:rPr>
        <w:t xml:space="preserve"> </w:t>
      </w:r>
    </w:p>
    <w:p w:rsidR="00855E06" w:rsidRPr="004D09F9" w:rsidRDefault="00855E06" w:rsidP="00855E06">
      <w:pPr>
        <w:widowControl w:val="0"/>
        <w:autoSpaceDE w:val="0"/>
        <w:autoSpaceDN w:val="0"/>
        <w:adjustRightInd w:val="0"/>
        <w:spacing w:after="0" w:line="240" w:lineRule="auto"/>
        <w:jc w:val="both"/>
        <w:rPr>
          <w:rFonts w:ascii="Times New Roman" w:eastAsia="Times New Roman" w:hAnsi="Times New Roman"/>
          <w:b/>
          <w:i/>
          <w:iCs/>
          <w:sz w:val="28"/>
          <w:szCs w:val="28"/>
          <w:lang w:val="kk-KZ" w:eastAsia="ru-RU"/>
        </w:rPr>
      </w:pPr>
      <w:r w:rsidRPr="004D09F9">
        <w:rPr>
          <w:rFonts w:ascii="Times New Roman" w:eastAsia="Times New Roman" w:hAnsi="Times New Roman"/>
          <w:b/>
          <w:i/>
          <w:iCs/>
          <w:sz w:val="28"/>
          <w:szCs w:val="28"/>
          <w:lang w:val="kk-KZ" w:eastAsia="ru-RU"/>
        </w:rPr>
        <w:t>Қолдану кезіндегі қажетті сақтандыру  шаралары</w:t>
      </w:r>
    </w:p>
    <w:p w:rsidR="001705F6" w:rsidRPr="001705F6" w:rsidRDefault="001705F6" w:rsidP="001705F6">
      <w:pPr>
        <w:spacing w:after="0" w:line="240" w:lineRule="auto"/>
        <w:jc w:val="both"/>
        <w:rPr>
          <w:rFonts w:ascii="Times New Roman" w:hAnsi="Times New Roman"/>
          <w:sz w:val="28"/>
          <w:szCs w:val="28"/>
          <w:lang w:val="kk-KZ"/>
        </w:rPr>
      </w:pPr>
      <w:bookmarkStart w:id="2" w:name="_Hlk35950427"/>
      <w:bookmarkEnd w:id="1"/>
      <w:r w:rsidRPr="001705F6">
        <w:rPr>
          <w:rFonts w:ascii="Times New Roman" w:hAnsi="Times New Roman"/>
          <w:sz w:val="28"/>
          <w:szCs w:val="28"/>
          <w:lang w:val="kk-KZ"/>
        </w:rPr>
        <w:lastRenderedPageBreak/>
        <w:t xml:space="preserve">Витамин С + Цинк препаратын үлкен дозада қолданғанда бүйрек функциясын және артериялық қысымды, сондай-ақ ұйқы безі функциясын бақылау қажет. </w:t>
      </w:r>
    </w:p>
    <w:p w:rsidR="001705F6" w:rsidRPr="001705F6" w:rsidRDefault="001705F6" w:rsidP="001705F6">
      <w:pPr>
        <w:spacing w:after="0" w:line="240" w:lineRule="auto"/>
        <w:jc w:val="both"/>
        <w:rPr>
          <w:rFonts w:ascii="Times New Roman" w:hAnsi="Times New Roman"/>
          <w:sz w:val="28"/>
          <w:szCs w:val="28"/>
          <w:lang w:val="kk-KZ"/>
        </w:rPr>
      </w:pPr>
      <w:r w:rsidRPr="001705F6">
        <w:rPr>
          <w:rFonts w:ascii="Times New Roman" w:hAnsi="Times New Roman"/>
          <w:sz w:val="28"/>
          <w:szCs w:val="28"/>
          <w:lang w:val="kk-KZ"/>
        </w:rPr>
        <w:t xml:space="preserve">Глюкоза-6-фосфатдегидрогеназа тапшылығында, бүйрек функциясы бұзылулары кезінде сақтықпен қолданады. </w:t>
      </w:r>
    </w:p>
    <w:p w:rsidR="001705F6" w:rsidRPr="001705F6" w:rsidRDefault="001705F6" w:rsidP="001705F6">
      <w:pPr>
        <w:spacing w:after="0" w:line="240" w:lineRule="auto"/>
        <w:jc w:val="both"/>
        <w:rPr>
          <w:rFonts w:ascii="Times New Roman" w:hAnsi="Times New Roman"/>
          <w:sz w:val="28"/>
          <w:szCs w:val="28"/>
          <w:lang w:val="kk-KZ"/>
        </w:rPr>
      </w:pPr>
      <w:r w:rsidRPr="001705F6">
        <w:rPr>
          <w:rFonts w:ascii="Times New Roman" w:hAnsi="Times New Roman"/>
          <w:sz w:val="28"/>
          <w:szCs w:val="28"/>
          <w:lang w:val="kk-KZ"/>
        </w:rPr>
        <w:t xml:space="preserve">Препарат әртүрлі зертханалық тестілердің нәтижелерін (қанның құрамында глюкоза, билирубин, трансаминазалар белсенділігі, лактатдегидрогеназа) өзгертуі мүмкін. Ұзаққа созылған емдеу кезінде глюкоза деңгейін бақылап отыру қажет. </w:t>
      </w:r>
    </w:p>
    <w:p w:rsidR="001705F6" w:rsidRPr="001705F6" w:rsidRDefault="001705F6" w:rsidP="001705F6">
      <w:pPr>
        <w:spacing w:after="0" w:line="240" w:lineRule="auto"/>
        <w:jc w:val="both"/>
        <w:rPr>
          <w:rFonts w:ascii="Times New Roman" w:hAnsi="Times New Roman"/>
          <w:sz w:val="28"/>
          <w:szCs w:val="28"/>
          <w:lang w:val="kk-KZ"/>
        </w:rPr>
      </w:pPr>
      <w:r w:rsidRPr="001705F6">
        <w:rPr>
          <w:rFonts w:ascii="Times New Roman" w:hAnsi="Times New Roman"/>
          <w:sz w:val="28"/>
          <w:szCs w:val="28"/>
          <w:lang w:val="kk-KZ"/>
        </w:rPr>
        <w:t xml:space="preserve">Аскорбин қышқылы темірдің сіңірілуін жоғарылататын болғандықтан, оларды жоғары дозаларда қолдану гемохроматоз, талассемия, полицитемия, лейкемия және сидеробласты анемиясы бар пациенттерде қауіпті болуы мүмкін. Организмде темірдің мөлшері жоғары пациенттерде аскорбин қышқылын ең аз дозада қолдану қажет. </w:t>
      </w:r>
    </w:p>
    <w:p w:rsidR="001705F6" w:rsidRDefault="001705F6" w:rsidP="001705F6">
      <w:pPr>
        <w:spacing w:after="0" w:line="240" w:lineRule="auto"/>
        <w:jc w:val="both"/>
        <w:rPr>
          <w:rFonts w:ascii="Times New Roman" w:hAnsi="Times New Roman"/>
          <w:sz w:val="28"/>
          <w:szCs w:val="28"/>
          <w:lang w:val="kk-KZ"/>
        </w:rPr>
      </w:pPr>
      <w:r w:rsidRPr="001705F6">
        <w:rPr>
          <w:rFonts w:ascii="Times New Roman" w:hAnsi="Times New Roman"/>
          <w:sz w:val="28"/>
          <w:szCs w:val="28"/>
          <w:lang w:val="kk-KZ"/>
        </w:rPr>
        <w:t xml:space="preserve">Витамин С + Цинк  үдемелі обыр ауруына шалдыққан пациенттерге сақтықпен тағайындалуы қажет, өйткені оны қолдану үдеріс барысын жеделдетуі мүмкін. </w:t>
      </w:r>
    </w:p>
    <w:p w:rsidR="00855E06" w:rsidRPr="004D09F9" w:rsidRDefault="00855E06" w:rsidP="001705F6">
      <w:pPr>
        <w:spacing w:after="0" w:line="240" w:lineRule="auto"/>
        <w:jc w:val="both"/>
        <w:rPr>
          <w:rFonts w:ascii="Times New Roman" w:eastAsia="Times New Roman" w:hAnsi="Times New Roman"/>
          <w:b/>
          <w:i/>
          <w:iCs/>
          <w:sz w:val="28"/>
          <w:szCs w:val="28"/>
          <w:lang w:val="kk-KZ" w:eastAsia="ru-RU"/>
        </w:rPr>
      </w:pPr>
      <w:r w:rsidRPr="004D09F9">
        <w:rPr>
          <w:rFonts w:ascii="Times New Roman" w:eastAsia="Times New Roman" w:hAnsi="Times New Roman"/>
          <w:b/>
          <w:i/>
          <w:iCs/>
          <w:sz w:val="28"/>
          <w:szCs w:val="28"/>
          <w:lang w:val="kk-KZ" w:eastAsia="ru-RU"/>
        </w:rPr>
        <w:t>Басқа дәрілік препараттармен өзара әрекеттесуі</w:t>
      </w:r>
    </w:p>
    <w:p w:rsidR="001705F6" w:rsidRPr="001705F6" w:rsidRDefault="001705F6" w:rsidP="001705F6">
      <w:pPr>
        <w:spacing w:after="0" w:line="240" w:lineRule="auto"/>
        <w:jc w:val="both"/>
        <w:rPr>
          <w:rFonts w:ascii="Times New Roman" w:hAnsi="Times New Roman"/>
          <w:sz w:val="28"/>
          <w:szCs w:val="28"/>
          <w:lang w:val="kk-KZ"/>
        </w:rPr>
      </w:pPr>
      <w:bookmarkStart w:id="3" w:name="_Hlk35950438"/>
      <w:bookmarkEnd w:id="2"/>
      <w:r w:rsidRPr="001705F6">
        <w:rPr>
          <w:rFonts w:ascii="Times New Roman" w:hAnsi="Times New Roman"/>
          <w:sz w:val="28"/>
          <w:szCs w:val="28"/>
          <w:lang w:val="kk-KZ"/>
        </w:rPr>
        <w:t xml:space="preserve">Витамин С + Цинк қанда салицилаттар, этинилэстрадиол, бензилпенициллин және тетрациклиндер концентрациясын арттырады, пероральді контрацептивтердің қандағы концентрациясын төмендетеді. Кумарин туындыларының антикоагуляциялық әсерін азайтады. Темір препараттарының ішекте сіңуін жақсартады. Этил спиртінің жалпы клиренсін ұлғайтады. Хинолон қатарының препараттары, кальций хлориді, салицилаттар, кортикостероидтар ұзақ қолданған кезде С дәруменінің қорын азайтады. Кортикостероидтар С дәрумені мен мырыштың деңгейін азайтады. </w:t>
      </w:r>
    </w:p>
    <w:p w:rsidR="001705F6" w:rsidRPr="001705F6" w:rsidRDefault="001705F6" w:rsidP="001705F6">
      <w:pPr>
        <w:spacing w:after="0" w:line="240" w:lineRule="auto"/>
        <w:jc w:val="both"/>
        <w:rPr>
          <w:rFonts w:ascii="Times New Roman" w:hAnsi="Times New Roman"/>
          <w:sz w:val="28"/>
          <w:szCs w:val="28"/>
          <w:lang w:val="kk-KZ"/>
        </w:rPr>
      </w:pPr>
      <w:r w:rsidRPr="001705F6">
        <w:rPr>
          <w:rFonts w:ascii="Times New Roman" w:hAnsi="Times New Roman"/>
          <w:sz w:val="28"/>
          <w:szCs w:val="28"/>
          <w:lang w:val="kk-KZ"/>
        </w:rPr>
        <w:t xml:space="preserve">Аскорбин қышқылы мен дефероксаминді бір мезгілде қабылдау, әсіресе жүрек бұлшықетінде темірдің тіндік уыттылығын арттырады, бұл қан айналу жүйесінің декомпенсациясына әкелуі мүмкін. Оны дефероксамин инъекциясынан кейін 2 сағаттан соң ғана қабылдауға болады. </w:t>
      </w:r>
    </w:p>
    <w:p w:rsidR="001705F6" w:rsidRPr="001705F6" w:rsidRDefault="001705F6" w:rsidP="001705F6">
      <w:pPr>
        <w:spacing w:after="0" w:line="240" w:lineRule="auto"/>
        <w:jc w:val="both"/>
        <w:rPr>
          <w:rFonts w:ascii="Times New Roman" w:hAnsi="Times New Roman"/>
          <w:sz w:val="28"/>
          <w:szCs w:val="28"/>
          <w:lang w:val="kk-KZ"/>
        </w:rPr>
      </w:pPr>
      <w:r w:rsidRPr="001705F6">
        <w:rPr>
          <w:rFonts w:ascii="Times New Roman" w:hAnsi="Times New Roman"/>
          <w:sz w:val="28"/>
          <w:szCs w:val="28"/>
          <w:lang w:val="kk-KZ"/>
        </w:rPr>
        <w:t>Препараттың үлкен дозалары трициклді антидепрессанттардың тиімділігін азайтады.</w:t>
      </w:r>
    </w:p>
    <w:p w:rsidR="00855E06" w:rsidRPr="004D09F9" w:rsidRDefault="00855E06" w:rsidP="001705F6">
      <w:pPr>
        <w:spacing w:after="0" w:line="240" w:lineRule="auto"/>
        <w:rPr>
          <w:rFonts w:ascii="Times New Roman" w:eastAsia="Times New Roman" w:hAnsi="Times New Roman"/>
          <w:b/>
          <w:i/>
          <w:iCs/>
          <w:sz w:val="28"/>
          <w:szCs w:val="28"/>
          <w:lang w:val="kk-KZ" w:eastAsia="ru-RU"/>
        </w:rPr>
      </w:pPr>
      <w:r w:rsidRPr="004D09F9">
        <w:rPr>
          <w:rFonts w:ascii="Times New Roman" w:eastAsia="Times New Roman" w:hAnsi="Times New Roman"/>
          <w:b/>
          <w:i/>
          <w:iCs/>
          <w:sz w:val="28"/>
          <w:szCs w:val="28"/>
          <w:lang w:val="kk-KZ" w:eastAsia="ru-RU"/>
        </w:rPr>
        <w:t>Арнайы ескертулер</w:t>
      </w:r>
      <w:bookmarkEnd w:id="3"/>
    </w:p>
    <w:p w:rsidR="003138D7" w:rsidRPr="003138D7" w:rsidRDefault="003138D7" w:rsidP="003138D7">
      <w:pPr>
        <w:pStyle w:val="a9"/>
        <w:spacing w:after="0"/>
        <w:rPr>
          <w:i/>
          <w:sz w:val="28"/>
          <w:szCs w:val="28"/>
          <w:lang w:val="kk-KZ"/>
        </w:rPr>
      </w:pPr>
      <w:bookmarkStart w:id="4" w:name="_Hlk35950510"/>
      <w:r w:rsidRPr="003138D7">
        <w:rPr>
          <w:i/>
          <w:sz w:val="28"/>
          <w:szCs w:val="28"/>
          <w:lang w:val="kk-KZ"/>
        </w:rPr>
        <w:t xml:space="preserve">Жүктілік </w:t>
      </w:r>
      <w:r w:rsidR="004720E6">
        <w:rPr>
          <w:i/>
          <w:sz w:val="28"/>
          <w:szCs w:val="28"/>
          <w:lang w:val="kk-KZ"/>
        </w:rPr>
        <w:t>немесе</w:t>
      </w:r>
      <w:r w:rsidRPr="003138D7">
        <w:rPr>
          <w:i/>
          <w:sz w:val="28"/>
          <w:szCs w:val="28"/>
          <w:lang w:val="kk-KZ"/>
        </w:rPr>
        <w:t xml:space="preserve"> лактация кезеңінде қолдану </w:t>
      </w:r>
    </w:p>
    <w:p w:rsidR="003138D7" w:rsidRDefault="003138D7" w:rsidP="003138D7">
      <w:pPr>
        <w:pStyle w:val="a9"/>
        <w:spacing w:after="0"/>
        <w:jc w:val="both"/>
        <w:rPr>
          <w:sz w:val="28"/>
          <w:szCs w:val="28"/>
          <w:lang w:val="kk-KZ"/>
        </w:rPr>
      </w:pPr>
      <w:r w:rsidRPr="003138D7">
        <w:rPr>
          <w:sz w:val="28"/>
          <w:szCs w:val="28"/>
          <w:lang w:val="kk-KZ"/>
        </w:rPr>
        <w:t xml:space="preserve">С дәруменін жоғары дозада ұзақ қолдану шарананың дамуына теріс әсер етуі мүмкін. Жүктілік кезеңінде қолдану ұсынылмайды. Аскорбин қышқылы емшек сүтіне енеді, препаратты  лактация кезеңінде қолдану ұсынылмайды. </w:t>
      </w:r>
    </w:p>
    <w:p w:rsidR="008C7AF9" w:rsidRPr="004D09F9" w:rsidRDefault="008C7AF9" w:rsidP="003138D7">
      <w:pPr>
        <w:pStyle w:val="a9"/>
        <w:spacing w:after="0"/>
        <w:jc w:val="both"/>
        <w:rPr>
          <w:sz w:val="28"/>
          <w:szCs w:val="28"/>
          <w:lang w:val="kk-KZ"/>
        </w:rPr>
      </w:pPr>
      <w:r w:rsidRPr="004D09F9">
        <w:rPr>
          <w:i/>
          <w:sz w:val="28"/>
          <w:szCs w:val="28"/>
          <w:lang w:val="kk-KZ"/>
        </w:rPr>
        <w:t xml:space="preserve">Дәрілік заттың көлік құралдарын және қауіптілігі зор механизмдерді басқару қабілетіне әсер ету ерекшеліктері </w:t>
      </w:r>
      <w:bookmarkEnd w:id="4"/>
      <w:r w:rsidRPr="004D09F9">
        <w:rPr>
          <w:i/>
          <w:sz w:val="28"/>
          <w:szCs w:val="28"/>
          <w:lang w:val="kk-KZ"/>
        </w:rPr>
        <w:t xml:space="preserve"> </w:t>
      </w:r>
    </w:p>
    <w:p w:rsidR="003A475F" w:rsidRDefault="003138D7" w:rsidP="00B13E8A">
      <w:pPr>
        <w:spacing w:after="0" w:line="240" w:lineRule="auto"/>
        <w:jc w:val="both"/>
        <w:rPr>
          <w:rFonts w:ascii="Times New Roman" w:hAnsi="Times New Roman"/>
          <w:sz w:val="28"/>
          <w:szCs w:val="28"/>
          <w:lang w:val="kk-KZ"/>
        </w:rPr>
      </w:pPr>
      <w:r w:rsidRPr="003138D7">
        <w:rPr>
          <w:rFonts w:ascii="Times New Roman" w:hAnsi="Times New Roman"/>
          <w:sz w:val="28"/>
          <w:szCs w:val="28"/>
          <w:lang w:val="kk-KZ"/>
        </w:rPr>
        <w:t>Препараттың жүргізушілерге немесе күрделі техникамен жұмыс істейтін адамдарға теріс әсер етуіне қатысты нұсқаулар жоқ.</w:t>
      </w:r>
    </w:p>
    <w:p w:rsidR="003138D7" w:rsidRPr="004D09F9" w:rsidRDefault="003138D7" w:rsidP="00B13E8A">
      <w:pPr>
        <w:spacing w:after="0" w:line="240" w:lineRule="auto"/>
        <w:jc w:val="both"/>
        <w:rPr>
          <w:rFonts w:ascii="Times New Roman" w:eastAsia="Times New Roman" w:hAnsi="Times New Roman"/>
          <w:b/>
          <w:sz w:val="28"/>
          <w:szCs w:val="28"/>
          <w:lang w:val="kk-KZ" w:eastAsia="ru-RU"/>
        </w:rPr>
      </w:pPr>
    </w:p>
    <w:p w:rsidR="00855E06" w:rsidRPr="004D09F9" w:rsidRDefault="00855E06" w:rsidP="00855E06">
      <w:pPr>
        <w:widowControl w:val="0"/>
        <w:autoSpaceDE w:val="0"/>
        <w:autoSpaceDN w:val="0"/>
        <w:adjustRightInd w:val="0"/>
        <w:spacing w:after="0" w:line="240" w:lineRule="auto"/>
        <w:jc w:val="both"/>
        <w:rPr>
          <w:rFonts w:ascii="Times New Roman" w:eastAsia="Times New Roman" w:hAnsi="Times New Roman"/>
          <w:b/>
          <w:sz w:val="28"/>
          <w:szCs w:val="28"/>
          <w:lang w:val="kk-KZ" w:eastAsia="ru-RU"/>
        </w:rPr>
      </w:pPr>
      <w:bookmarkStart w:id="5" w:name="_Hlk35799722"/>
      <w:r w:rsidRPr="004D09F9">
        <w:rPr>
          <w:rFonts w:ascii="Times New Roman" w:eastAsia="Times New Roman" w:hAnsi="Times New Roman"/>
          <w:b/>
          <w:sz w:val="28"/>
          <w:szCs w:val="28"/>
          <w:lang w:val="kk-KZ" w:eastAsia="ru-RU"/>
        </w:rPr>
        <w:t xml:space="preserve">Қолдану жөніндегі нұсқаулар </w:t>
      </w:r>
    </w:p>
    <w:p w:rsidR="00855E06" w:rsidRPr="004D09F9" w:rsidRDefault="00855E06" w:rsidP="00855E06">
      <w:pPr>
        <w:spacing w:after="0" w:line="240" w:lineRule="auto"/>
        <w:jc w:val="both"/>
        <w:rPr>
          <w:rFonts w:ascii="Times New Roman" w:eastAsia="Times New Roman" w:hAnsi="Times New Roman"/>
          <w:b/>
          <w:i/>
          <w:sz w:val="28"/>
          <w:szCs w:val="28"/>
          <w:lang w:val="kk-KZ" w:eastAsia="ru-RU"/>
        </w:rPr>
      </w:pPr>
      <w:r w:rsidRPr="004D09F9">
        <w:rPr>
          <w:rFonts w:ascii="Times New Roman" w:eastAsia="Times New Roman" w:hAnsi="Times New Roman"/>
          <w:b/>
          <w:i/>
          <w:sz w:val="28"/>
          <w:szCs w:val="28"/>
          <w:lang w:val="kk-KZ" w:eastAsia="ru-RU"/>
        </w:rPr>
        <w:lastRenderedPageBreak/>
        <w:t xml:space="preserve">Дозалау режимі </w:t>
      </w:r>
    </w:p>
    <w:p w:rsidR="00781DA0" w:rsidRDefault="00262A1D" w:rsidP="00262A1D">
      <w:pPr>
        <w:spacing w:after="0" w:line="240" w:lineRule="auto"/>
        <w:jc w:val="both"/>
        <w:rPr>
          <w:rFonts w:ascii="Times New Roman" w:eastAsia="Times New Roman" w:hAnsi="Times New Roman"/>
          <w:sz w:val="28"/>
          <w:szCs w:val="28"/>
          <w:lang w:val="kk-KZ" w:eastAsia="ru-RU"/>
        </w:rPr>
      </w:pPr>
      <w:bookmarkStart w:id="6" w:name="_Hlk35799774"/>
      <w:bookmarkEnd w:id="5"/>
      <w:r w:rsidRPr="00262A1D">
        <w:rPr>
          <w:rFonts w:ascii="Times New Roman" w:eastAsia="Times New Roman" w:hAnsi="Times New Roman"/>
          <w:sz w:val="28"/>
          <w:szCs w:val="28"/>
          <w:lang w:val="kk-KZ" w:eastAsia="ru-RU"/>
        </w:rPr>
        <w:t xml:space="preserve">Ересектерге күніне 1 рет 1 таблеткадан тағайындайды. Айқын авитаминоз кезінде 1 таблеткадан күніне 2 рет қысқа мерзімде (5–7 тәулік бойы) қабылдауға болады. </w:t>
      </w:r>
    </w:p>
    <w:p w:rsidR="004720E6" w:rsidRPr="004720E6" w:rsidRDefault="004720E6" w:rsidP="00262A1D">
      <w:pPr>
        <w:spacing w:after="0" w:line="240" w:lineRule="auto"/>
        <w:jc w:val="both"/>
        <w:rPr>
          <w:rFonts w:ascii="Times New Roman" w:eastAsia="Times New Roman" w:hAnsi="Times New Roman"/>
          <w:b/>
          <w:sz w:val="28"/>
          <w:szCs w:val="28"/>
          <w:lang w:val="kk-KZ" w:eastAsia="ru-RU"/>
        </w:rPr>
      </w:pPr>
      <w:r w:rsidRPr="004720E6">
        <w:rPr>
          <w:rFonts w:ascii="Times New Roman" w:eastAsia="Times New Roman" w:hAnsi="Times New Roman"/>
          <w:b/>
          <w:sz w:val="28"/>
          <w:szCs w:val="28"/>
          <w:lang w:val="kk-KZ" w:eastAsia="ru-RU"/>
        </w:rPr>
        <w:t>Енгізу әдісі мен жолы</w:t>
      </w:r>
    </w:p>
    <w:p w:rsidR="00F7435B" w:rsidRDefault="004720E6" w:rsidP="004720E6">
      <w:pPr>
        <w:spacing w:after="0" w:line="240" w:lineRule="auto"/>
        <w:jc w:val="both"/>
        <w:rPr>
          <w:rFonts w:ascii="Times New Roman" w:eastAsia="Times New Roman" w:hAnsi="Times New Roman"/>
          <w:sz w:val="28"/>
          <w:szCs w:val="28"/>
          <w:lang w:val="kk-KZ" w:eastAsia="ru-RU"/>
        </w:rPr>
      </w:pPr>
      <w:r w:rsidRPr="00262A1D">
        <w:rPr>
          <w:rFonts w:ascii="Times New Roman" w:eastAsia="Times New Roman" w:hAnsi="Times New Roman"/>
          <w:sz w:val="28"/>
          <w:szCs w:val="28"/>
          <w:lang w:val="kk-KZ" w:eastAsia="ru-RU"/>
        </w:rPr>
        <w:t xml:space="preserve">Витамин С + Цинк тамақтанудан кейін қабылдайды, таблетканы шайнап, аздаған мөлшердегі сумен ішеді. </w:t>
      </w:r>
    </w:p>
    <w:p w:rsidR="00F7435B" w:rsidRPr="00C41AE2" w:rsidRDefault="00F7435B" w:rsidP="004720E6">
      <w:pPr>
        <w:spacing w:after="0" w:line="240" w:lineRule="auto"/>
        <w:jc w:val="both"/>
        <w:rPr>
          <w:rFonts w:ascii="Times New Roman" w:hAnsi="Times New Roman"/>
          <w:i/>
          <w:sz w:val="28"/>
          <w:szCs w:val="28"/>
          <w:lang w:val="kk-KZ"/>
        </w:rPr>
      </w:pPr>
      <w:r w:rsidRPr="00C41AE2">
        <w:rPr>
          <w:rFonts w:ascii="Times New Roman" w:hAnsi="Times New Roman"/>
          <w:b/>
          <w:i/>
          <w:sz w:val="28"/>
          <w:szCs w:val="28"/>
          <w:lang w:val="kk-KZ"/>
        </w:rPr>
        <w:t>Емдеу ұзақтығы</w:t>
      </w:r>
      <w:r w:rsidRPr="00C41AE2">
        <w:rPr>
          <w:rFonts w:ascii="Times New Roman" w:hAnsi="Times New Roman"/>
          <w:i/>
          <w:sz w:val="28"/>
          <w:szCs w:val="28"/>
          <w:lang w:val="kk-KZ"/>
        </w:rPr>
        <w:t xml:space="preserve"> </w:t>
      </w:r>
    </w:p>
    <w:p w:rsidR="004720E6" w:rsidRPr="00F7435B" w:rsidRDefault="00F7435B" w:rsidP="004720E6">
      <w:pPr>
        <w:spacing w:after="0" w:line="240" w:lineRule="auto"/>
        <w:jc w:val="both"/>
        <w:rPr>
          <w:rFonts w:ascii="Times New Roman" w:eastAsia="Times New Roman" w:hAnsi="Times New Roman"/>
          <w:sz w:val="28"/>
          <w:szCs w:val="28"/>
          <w:lang w:val="kk-KZ" w:eastAsia="ru-RU"/>
        </w:rPr>
      </w:pPr>
      <w:r w:rsidRPr="00C41AE2">
        <w:rPr>
          <w:rFonts w:ascii="Times New Roman" w:hAnsi="Times New Roman"/>
          <w:sz w:val="28"/>
          <w:szCs w:val="28"/>
          <w:lang w:val="kk-KZ"/>
        </w:rPr>
        <w:t>Емдеу мерзімі аурудың сипаты мен ағымына байланысты.</w:t>
      </w:r>
      <w:r w:rsidR="004720E6" w:rsidRPr="00F7435B">
        <w:rPr>
          <w:rFonts w:ascii="Times New Roman" w:eastAsia="Times New Roman" w:hAnsi="Times New Roman"/>
          <w:sz w:val="28"/>
          <w:szCs w:val="28"/>
          <w:lang w:val="kk-KZ" w:eastAsia="ru-RU"/>
        </w:rPr>
        <w:t xml:space="preserve"> </w:t>
      </w:r>
    </w:p>
    <w:p w:rsidR="00855E06" w:rsidRPr="004D09F9" w:rsidRDefault="00855E06" w:rsidP="00262A1D">
      <w:pPr>
        <w:spacing w:after="0" w:line="240" w:lineRule="auto"/>
        <w:jc w:val="both"/>
        <w:rPr>
          <w:rFonts w:ascii="Times New Roman" w:hAnsi="Times New Roman"/>
          <w:b/>
          <w:i/>
          <w:sz w:val="28"/>
          <w:szCs w:val="28"/>
          <w:lang w:val="kk-KZ"/>
        </w:rPr>
      </w:pPr>
      <w:r w:rsidRPr="004D09F9">
        <w:rPr>
          <w:rFonts w:ascii="Times New Roman" w:eastAsia="Times New Roman" w:hAnsi="Times New Roman"/>
          <w:b/>
          <w:i/>
          <w:sz w:val="28"/>
          <w:szCs w:val="28"/>
          <w:lang w:val="kk-KZ" w:eastAsia="ru-RU"/>
        </w:rPr>
        <w:t>Артық дозаланған жағдайда қолданылуы қажет шаралар</w:t>
      </w:r>
      <w:r w:rsidRPr="004D09F9">
        <w:rPr>
          <w:rFonts w:ascii="Times New Roman" w:hAnsi="Times New Roman"/>
          <w:b/>
          <w:i/>
          <w:sz w:val="28"/>
          <w:szCs w:val="28"/>
          <w:lang w:val="kk-KZ"/>
        </w:rPr>
        <w:t xml:space="preserve"> </w:t>
      </w:r>
    </w:p>
    <w:p w:rsidR="003138D7" w:rsidRPr="003138D7" w:rsidRDefault="003138D7" w:rsidP="003138D7">
      <w:pPr>
        <w:spacing w:after="0" w:line="240" w:lineRule="auto"/>
        <w:jc w:val="both"/>
        <w:rPr>
          <w:rFonts w:ascii="Times New Roman" w:hAnsi="Times New Roman"/>
          <w:sz w:val="28"/>
          <w:szCs w:val="28"/>
          <w:lang w:val="kk-KZ"/>
        </w:rPr>
      </w:pPr>
      <w:bookmarkStart w:id="7" w:name="_Hlk35951820"/>
      <w:bookmarkEnd w:id="6"/>
      <w:r w:rsidRPr="003138D7">
        <w:rPr>
          <w:rFonts w:ascii="Times New Roman" w:hAnsi="Times New Roman"/>
          <w:i/>
          <w:sz w:val="28"/>
          <w:szCs w:val="28"/>
          <w:lang w:val="kk-KZ"/>
        </w:rPr>
        <w:t>Симптомдары</w:t>
      </w:r>
      <w:r w:rsidRPr="003138D7">
        <w:rPr>
          <w:rFonts w:ascii="Times New Roman" w:hAnsi="Times New Roman"/>
          <w:sz w:val="28"/>
          <w:szCs w:val="28"/>
          <w:lang w:val="kk-KZ"/>
        </w:rPr>
        <w:t>: жүрек айнуы, құсу, ішектің түйілуі, диарея, аллергиялық реакциялар, бүйрек функциясының бұзылуы, артериялық қысымның жоғарылауы, орталық жүйке жүйесі қозғыштығының жоғарылауы, ұйқының бұзылуы мүмкін.</w:t>
      </w:r>
    </w:p>
    <w:p w:rsidR="003138D7" w:rsidRDefault="003138D7" w:rsidP="003138D7">
      <w:pPr>
        <w:spacing w:after="0" w:line="240" w:lineRule="auto"/>
        <w:jc w:val="both"/>
        <w:rPr>
          <w:rFonts w:ascii="Times New Roman" w:hAnsi="Times New Roman"/>
          <w:sz w:val="28"/>
          <w:szCs w:val="28"/>
          <w:lang w:val="kk-KZ"/>
        </w:rPr>
      </w:pPr>
      <w:r w:rsidRPr="003138D7">
        <w:rPr>
          <w:rFonts w:ascii="Times New Roman" w:hAnsi="Times New Roman"/>
          <w:i/>
          <w:sz w:val="28"/>
          <w:szCs w:val="28"/>
          <w:lang w:val="kk-KZ"/>
        </w:rPr>
        <w:t>Емі</w:t>
      </w:r>
      <w:r w:rsidRPr="003138D7">
        <w:rPr>
          <w:rFonts w:ascii="Times New Roman" w:hAnsi="Times New Roman"/>
          <w:sz w:val="28"/>
          <w:szCs w:val="28"/>
          <w:lang w:val="kk-KZ"/>
        </w:rPr>
        <w:t>: симптоматикалық ем.</w:t>
      </w:r>
    </w:p>
    <w:p w:rsidR="00855E06" w:rsidRPr="004D09F9" w:rsidRDefault="00855E06" w:rsidP="003138D7">
      <w:pPr>
        <w:spacing w:after="0" w:line="240" w:lineRule="auto"/>
        <w:jc w:val="both"/>
        <w:rPr>
          <w:rFonts w:ascii="Times New Roman" w:hAnsi="Times New Roman"/>
          <w:b/>
          <w:i/>
          <w:sz w:val="28"/>
          <w:szCs w:val="28"/>
          <w:lang w:val="kk-KZ"/>
        </w:rPr>
      </w:pPr>
      <w:r w:rsidRPr="004D09F9">
        <w:rPr>
          <w:rFonts w:ascii="Times New Roman" w:hAnsi="Times New Roman"/>
          <w:b/>
          <w:i/>
          <w:sz w:val="28"/>
          <w:szCs w:val="28"/>
          <w:lang w:val="kk-KZ"/>
        </w:rPr>
        <w:t>Дәрілік препаратты қолдану тәсілін түсіндіру үшін медициналық қызметкер кеңесіне жүгіну жөніндегі кеңестер</w:t>
      </w:r>
      <w:bookmarkEnd w:id="7"/>
      <w:r w:rsidRPr="004D09F9">
        <w:rPr>
          <w:rFonts w:ascii="Times New Roman" w:hAnsi="Times New Roman"/>
          <w:b/>
          <w:i/>
          <w:sz w:val="28"/>
          <w:szCs w:val="28"/>
          <w:lang w:val="kk-KZ"/>
        </w:rPr>
        <w:t xml:space="preserve"> </w:t>
      </w:r>
    </w:p>
    <w:p w:rsidR="00466AF6" w:rsidRPr="004D09F9" w:rsidRDefault="00466AF6" w:rsidP="00B13E8A">
      <w:pPr>
        <w:spacing w:after="0" w:line="240" w:lineRule="auto"/>
        <w:jc w:val="both"/>
        <w:rPr>
          <w:rFonts w:ascii="Times New Roman" w:hAnsi="Times New Roman"/>
          <w:sz w:val="28"/>
          <w:szCs w:val="28"/>
          <w:lang w:val="kk-KZ"/>
        </w:rPr>
      </w:pPr>
      <w:r w:rsidRPr="004D09F9">
        <w:rPr>
          <w:rFonts w:ascii="Times New Roman" w:hAnsi="Times New Roman"/>
          <w:sz w:val="28"/>
          <w:szCs w:val="28"/>
          <w:lang w:val="kk-KZ"/>
        </w:rPr>
        <w:t>Егер осы препаратты қолдану туралы сұрақтар туындаса, емдеуші дәрігерге немесе медицина қызметкеріне хабарласыңыз.</w:t>
      </w:r>
    </w:p>
    <w:p w:rsidR="008477CC" w:rsidRPr="004D09F9" w:rsidRDefault="008477CC" w:rsidP="00B13E8A">
      <w:pPr>
        <w:spacing w:after="0" w:line="240" w:lineRule="auto"/>
        <w:jc w:val="both"/>
        <w:rPr>
          <w:rFonts w:ascii="Times New Roman" w:eastAsia="Times New Roman" w:hAnsi="Times New Roman"/>
          <w:b/>
          <w:sz w:val="28"/>
          <w:szCs w:val="28"/>
          <w:lang w:val="kk-KZ" w:eastAsia="ru-RU"/>
        </w:rPr>
      </w:pPr>
    </w:p>
    <w:p w:rsidR="00855E06" w:rsidRPr="004D09F9" w:rsidRDefault="00855E06" w:rsidP="00C96CE3">
      <w:pPr>
        <w:spacing w:after="0" w:line="240" w:lineRule="auto"/>
        <w:jc w:val="both"/>
        <w:rPr>
          <w:rFonts w:ascii="Times New Roman" w:hAnsi="Times New Roman"/>
          <w:b/>
          <w:bCs/>
          <w:sz w:val="28"/>
          <w:szCs w:val="28"/>
          <w:lang w:val="kk-KZ"/>
        </w:rPr>
      </w:pPr>
      <w:r w:rsidRPr="004D09F9">
        <w:rPr>
          <w:rFonts w:ascii="Times New Roman" w:hAnsi="Times New Roman"/>
          <w:b/>
          <w:bCs/>
          <w:sz w:val="28"/>
          <w:szCs w:val="28"/>
          <w:lang w:val="kk-KZ"/>
        </w:rPr>
        <w:t>ДП стандартты қолдану кезінде көрініс беретін жағымсыз реакциялар сипаттамасы және осы жағдайда қабылдау керек шаралар (қажет болса)</w:t>
      </w:r>
    </w:p>
    <w:p w:rsidR="00A90C73" w:rsidRPr="00A90C73" w:rsidRDefault="00A90C73" w:rsidP="00A90C73">
      <w:pPr>
        <w:tabs>
          <w:tab w:val="left" w:pos="142"/>
        </w:tabs>
        <w:spacing w:after="0" w:line="240" w:lineRule="auto"/>
        <w:jc w:val="both"/>
        <w:rPr>
          <w:rFonts w:ascii="Times New Roman" w:hAnsi="Times New Roman"/>
          <w:i/>
          <w:sz w:val="28"/>
          <w:szCs w:val="28"/>
          <w:lang w:val="kk-KZ"/>
        </w:rPr>
      </w:pPr>
      <w:r w:rsidRPr="00A90C73">
        <w:rPr>
          <w:rFonts w:ascii="Times New Roman" w:hAnsi="Times New Roman"/>
          <w:i/>
          <w:sz w:val="28"/>
          <w:szCs w:val="28"/>
          <w:lang w:val="kk-KZ"/>
        </w:rPr>
        <w:t>Жиі</w:t>
      </w:r>
    </w:p>
    <w:p w:rsidR="00A90C73" w:rsidRPr="00A90C73" w:rsidRDefault="00A90C73" w:rsidP="00A90C73">
      <w:pPr>
        <w:numPr>
          <w:ilvl w:val="0"/>
          <w:numId w:val="35"/>
        </w:numPr>
        <w:tabs>
          <w:tab w:val="left" w:pos="0"/>
          <w:tab w:val="left" w:pos="284"/>
        </w:tabs>
        <w:suppressAutoHyphens/>
        <w:spacing w:after="0" w:line="240" w:lineRule="auto"/>
        <w:ind w:left="0" w:firstLine="0"/>
        <w:jc w:val="both"/>
        <w:rPr>
          <w:rFonts w:ascii="Times New Roman" w:hAnsi="Times New Roman"/>
          <w:sz w:val="28"/>
          <w:szCs w:val="28"/>
          <w:lang w:val="kk-KZ"/>
        </w:rPr>
      </w:pPr>
      <w:r w:rsidRPr="00A90C73">
        <w:rPr>
          <w:rFonts w:ascii="Times New Roman" w:hAnsi="Times New Roman"/>
          <w:sz w:val="28"/>
          <w:szCs w:val="28"/>
          <w:lang w:val="kk-KZ"/>
        </w:rPr>
        <w:t xml:space="preserve">жүрек айнуы, құсу, қыжыл, диарея </w:t>
      </w:r>
    </w:p>
    <w:p w:rsidR="00A90C73" w:rsidRPr="00A90C73" w:rsidRDefault="00A90C73" w:rsidP="00A90C73">
      <w:pPr>
        <w:tabs>
          <w:tab w:val="left" w:pos="0"/>
          <w:tab w:val="left" w:pos="142"/>
        </w:tabs>
        <w:spacing w:after="0" w:line="240" w:lineRule="auto"/>
        <w:jc w:val="both"/>
        <w:rPr>
          <w:rFonts w:ascii="Times New Roman" w:hAnsi="Times New Roman"/>
          <w:i/>
          <w:sz w:val="28"/>
          <w:szCs w:val="28"/>
        </w:rPr>
      </w:pPr>
      <w:r w:rsidRPr="00A90C73">
        <w:rPr>
          <w:rFonts w:ascii="Times New Roman" w:hAnsi="Times New Roman"/>
          <w:i/>
          <w:sz w:val="28"/>
          <w:szCs w:val="28"/>
          <w:lang w:val="kk-KZ"/>
        </w:rPr>
        <w:t>Сирек</w:t>
      </w:r>
      <w:r w:rsidRPr="00A90C73">
        <w:rPr>
          <w:rFonts w:ascii="Times New Roman" w:hAnsi="Times New Roman"/>
          <w:i/>
          <w:sz w:val="28"/>
          <w:szCs w:val="28"/>
        </w:rPr>
        <w:t xml:space="preserve"> </w:t>
      </w:r>
    </w:p>
    <w:p w:rsidR="00A90C73" w:rsidRPr="00A90C73" w:rsidRDefault="00A90C73" w:rsidP="00A90C73">
      <w:pPr>
        <w:numPr>
          <w:ilvl w:val="0"/>
          <w:numId w:val="35"/>
        </w:numPr>
        <w:tabs>
          <w:tab w:val="left" w:pos="0"/>
          <w:tab w:val="left" w:pos="142"/>
          <w:tab w:val="left" w:pos="284"/>
        </w:tabs>
        <w:suppressAutoHyphens/>
        <w:spacing w:after="0" w:line="240" w:lineRule="auto"/>
        <w:ind w:left="0" w:firstLine="0"/>
        <w:jc w:val="both"/>
        <w:rPr>
          <w:rFonts w:ascii="Times New Roman" w:hAnsi="Times New Roman"/>
          <w:sz w:val="28"/>
          <w:szCs w:val="28"/>
        </w:rPr>
      </w:pPr>
      <w:r w:rsidRPr="00A90C73">
        <w:rPr>
          <w:rFonts w:ascii="Times New Roman" w:hAnsi="Times New Roman"/>
          <w:sz w:val="28"/>
          <w:szCs w:val="28"/>
          <w:lang w:val="kk-KZ"/>
        </w:rPr>
        <w:t>бас ауыруы</w:t>
      </w:r>
      <w:r w:rsidRPr="00A90C73">
        <w:rPr>
          <w:rFonts w:ascii="Times New Roman" w:hAnsi="Times New Roman"/>
          <w:sz w:val="28"/>
          <w:szCs w:val="28"/>
        </w:rPr>
        <w:t xml:space="preserve">, </w:t>
      </w:r>
      <w:r w:rsidRPr="00A90C73">
        <w:rPr>
          <w:rFonts w:ascii="Times New Roman" w:hAnsi="Times New Roman"/>
          <w:sz w:val="28"/>
          <w:szCs w:val="28"/>
          <w:lang w:val="kk-KZ"/>
        </w:rPr>
        <w:t>орталық жүйке жүйесі қозғыштығының артуы</w:t>
      </w:r>
      <w:r w:rsidRPr="00A90C73">
        <w:rPr>
          <w:rFonts w:ascii="Times New Roman" w:hAnsi="Times New Roman"/>
          <w:sz w:val="28"/>
          <w:szCs w:val="28"/>
        </w:rPr>
        <w:t xml:space="preserve">, </w:t>
      </w:r>
      <w:r w:rsidRPr="00A90C73">
        <w:rPr>
          <w:rFonts w:ascii="Times New Roman" w:hAnsi="Times New Roman"/>
          <w:sz w:val="28"/>
          <w:szCs w:val="28"/>
          <w:lang w:val="kk-KZ"/>
        </w:rPr>
        <w:t>ұйқысыздық</w:t>
      </w:r>
      <w:r w:rsidRPr="00A90C73">
        <w:rPr>
          <w:rFonts w:ascii="Times New Roman" w:hAnsi="Times New Roman"/>
          <w:sz w:val="28"/>
          <w:szCs w:val="28"/>
        </w:rPr>
        <w:t xml:space="preserve"> </w:t>
      </w:r>
    </w:p>
    <w:p w:rsidR="00A90C73" w:rsidRPr="00A90C73" w:rsidRDefault="00A90C73" w:rsidP="00A90C73">
      <w:pPr>
        <w:pStyle w:val="a3"/>
        <w:numPr>
          <w:ilvl w:val="0"/>
          <w:numId w:val="35"/>
        </w:numPr>
        <w:tabs>
          <w:tab w:val="left" w:pos="284"/>
        </w:tabs>
        <w:spacing w:before="0" w:beforeAutospacing="0" w:after="0" w:afterAutospacing="0"/>
        <w:ind w:left="0" w:firstLine="0"/>
        <w:jc w:val="both"/>
        <w:rPr>
          <w:sz w:val="28"/>
          <w:szCs w:val="28"/>
        </w:rPr>
      </w:pPr>
      <w:r w:rsidRPr="00A90C73">
        <w:rPr>
          <w:sz w:val="28"/>
          <w:szCs w:val="28"/>
        </w:rPr>
        <w:t>конкремент</w:t>
      </w:r>
      <w:r w:rsidRPr="00A90C73">
        <w:rPr>
          <w:sz w:val="28"/>
          <w:szCs w:val="28"/>
          <w:lang w:val="kk-KZ"/>
        </w:rPr>
        <w:t>тер түзілуі</w:t>
      </w:r>
    </w:p>
    <w:p w:rsidR="00A90C73" w:rsidRPr="00A90C73" w:rsidRDefault="00A90C73" w:rsidP="00A90C73">
      <w:pPr>
        <w:tabs>
          <w:tab w:val="left" w:pos="0"/>
          <w:tab w:val="left" w:pos="142"/>
        </w:tabs>
        <w:spacing w:after="0" w:line="240" w:lineRule="auto"/>
        <w:jc w:val="both"/>
        <w:rPr>
          <w:rFonts w:ascii="Times New Roman" w:hAnsi="Times New Roman"/>
          <w:sz w:val="28"/>
          <w:szCs w:val="28"/>
        </w:rPr>
      </w:pPr>
      <w:r w:rsidRPr="00A90C73">
        <w:rPr>
          <w:rFonts w:ascii="Times New Roman" w:hAnsi="Times New Roman"/>
          <w:i/>
          <w:sz w:val="28"/>
          <w:szCs w:val="28"/>
          <w:lang w:val="kk-KZ"/>
        </w:rPr>
        <w:t>Өте сирек</w:t>
      </w:r>
    </w:p>
    <w:p w:rsidR="00A90C73" w:rsidRPr="00A90C73" w:rsidRDefault="00A90C73" w:rsidP="00A90C73">
      <w:pPr>
        <w:pStyle w:val="a3"/>
        <w:numPr>
          <w:ilvl w:val="0"/>
          <w:numId w:val="35"/>
        </w:numPr>
        <w:tabs>
          <w:tab w:val="left" w:pos="284"/>
        </w:tabs>
        <w:spacing w:before="0" w:beforeAutospacing="0" w:after="0" w:afterAutospacing="0"/>
        <w:ind w:left="0" w:firstLine="0"/>
        <w:jc w:val="both"/>
        <w:rPr>
          <w:sz w:val="28"/>
          <w:szCs w:val="28"/>
        </w:rPr>
      </w:pPr>
      <w:proofErr w:type="spellStart"/>
      <w:r w:rsidRPr="00A90C73">
        <w:rPr>
          <w:sz w:val="28"/>
          <w:szCs w:val="28"/>
        </w:rPr>
        <w:t>аллерги</w:t>
      </w:r>
      <w:proofErr w:type="spellEnd"/>
      <w:r w:rsidRPr="00A90C73">
        <w:rPr>
          <w:sz w:val="28"/>
          <w:szCs w:val="28"/>
          <w:lang w:val="kk-KZ"/>
        </w:rPr>
        <w:t xml:space="preserve">ялық </w:t>
      </w:r>
      <w:proofErr w:type="spellStart"/>
      <w:r w:rsidRPr="00A90C73">
        <w:rPr>
          <w:sz w:val="28"/>
          <w:szCs w:val="28"/>
        </w:rPr>
        <w:t>реакци</w:t>
      </w:r>
      <w:proofErr w:type="spellEnd"/>
      <w:r w:rsidRPr="00A90C73">
        <w:rPr>
          <w:sz w:val="28"/>
          <w:szCs w:val="28"/>
          <w:lang w:val="kk-KZ"/>
        </w:rPr>
        <w:t>ялар</w:t>
      </w:r>
      <w:r w:rsidRPr="00A90C73">
        <w:rPr>
          <w:sz w:val="28"/>
          <w:szCs w:val="28"/>
        </w:rPr>
        <w:t xml:space="preserve">: </w:t>
      </w:r>
      <w:r w:rsidRPr="00A90C73">
        <w:rPr>
          <w:sz w:val="28"/>
          <w:szCs w:val="28"/>
          <w:lang w:val="kk-KZ"/>
        </w:rPr>
        <w:t>тері қышынуы</w:t>
      </w:r>
      <w:r w:rsidRPr="00A90C73">
        <w:rPr>
          <w:sz w:val="28"/>
          <w:szCs w:val="28"/>
        </w:rPr>
        <w:t xml:space="preserve">, </w:t>
      </w:r>
      <w:r w:rsidRPr="00A90C73">
        <w:rPr>
          <w:sz w:val="28"/>
          <w:szCs w:val="28"/>
          <w:lang w:val="kk-KZ"/>
        </w:rPr>
        <w:t>бөртпе</w:t>
      </w:r>
    </w:p>
    <w:p w:rsidR="00A90C73" w:rsidRPr="00A90C73" w:rsidRDefault="00A90C73" w:rsidP="00A90C73">
      <w:pPr>
        <w:numPr>
          <w:ilvl w:val="0"/>
          <w:numId w:val="35"/>
        </w:numPr>
        <w:tabs>
          <w:tab w:val="left" w:pos="142"/>
          <w:tab w:val="left" w:pos="284"/>
        </w:tabs>
        <w:suppressAutoHyphens/>
        <w:spacing w:after="0" w:line="240" w:lineRule="auto"/>
        <w:ind w:left="284" w:hanging="284"/>
        <w:jc w:val="both"/>
        <w:rPr>
          <w:rFonts w:ascii="Times New Roman" w:hAnsi="Times New Roman"/>
          <w:sz w:val="28"/>
          <w:szCs w:val="28"/>
        </w:rPr>
      </w:pPr>
      <w:r w:rsidRPr="00A90C73">
        <w:rPr>
          <w:rFonts w:ascii="Times New Roman" w:hAnsi="Times New Roman"/>
          <w:sz w:val="28"/>
          <w:szCs w:val="28"/>
          <w:lang w:val="kk-KZ"/>
        </w:rPr>
        <w:t xml:space="preserve">қан денешіктерінің </w:t>
      </w:r>
      <w:r w:rsidRPr="00A90C73">
        <w:rPr>
          <w:rFonts w:ascii="Times New Roman" w:hAnsi="Times New Roman"/>
          <w:sz w:val="28"/>
          <w:szCs w:val="28"/>
        </w:rPr>
        <w:t>глюкоза-6-фосфатдегидрогеназ</w:t>
      </w:r>
      <w:r w:rsidRPr="00A90C73">
        <w:rPr>
          <w:rFonts w:ascii="Times New Roman" w:hAnsi="Times New Roman"/>
          <w:sz w:val="28"/>
          <w:szCs w:val="28"/>
          <w:lang w:val="kk-KZ"/>
        </w:rPr>
        <w:t xml:space="preserve">а жеткіліксіздігі бар адамдарда </w:t>
      </w:r>
      <w:r w:rsidRPr="00A90C73">
        <w:rPr>
          <w:rFonts w:ascii="Times New Roman" w:hAnsi="Times New Roman"/>
          <w:sz w:val="28"/>
          <w:szCs w:val="28"/>
        </w:rPr>
        <w:t>эритроцит</w:t>
      </w:r>
      <w:r w:rsidRPr="00A90C73">
        <w:rPr>
          <w:rFonts w:ascii="Times New Roman" w:hAnsi="Times New Roman"/>
          <w:sz w:val="28"/>
          <w:szCs w:val="28"/>
          <w:lang w:val="kk-KZ"/>
        </w:rPr>
        <w:t xml:space="preserve">тер </w:t>
      </w:r>
      <w:r w:rsidRPr="00A90C73">
        <w:rPr>
          <w:rFonts w:ascii="Times New Roman" w:hAnsi="Times New Roman"/>
          <w:sz w:val="28"/>
          <w:szCs w:val="28"/>
        </w:rPr>
        <w:t>гемолиз</w:t>
      </w:r>
      <w:r w:rsidRPr="00A90C73">
        <w:rPr>
          <w:rFonts w:ascii="Times New Roman" w:hAnsi="Times New Roman"/>
          <w:sz w:val="28"/>
          <w:szCs w:val="28"/>
          <w:lang w:val="kk-KZ"/>
        </w:rPr>
        <w:t>ін туындатуы мүмкін</w:t>
      </w:r>
    </w:p>
    <w:p w:rsidR="00466AF6" w:rsidRPr="00A90C73" w:rsidRDefault="00466AF6" w:rsidP="00A90C73">
      <w:pPr>
        <w:tabs>
          <w:tab w:val="left" w:pos="0"/>
        </w:tabs>
        <w:spacing w:after="0" w:line="240" w:lineRule="auto"/>
        <w:jc w:val="both"/>
        <w:rPr>
          <w:rFonts w:ascii="Times New Roman" w:hAnsi="Times New Roman"/>
          <w:sz w:val="28"/>
          <w:szCs w:val="28"/>
        </w:rPr>
      </w:pPr>
    </w:p>
    <w:p w:rsidR="00855E06" w:rsidRPr="004D09F9" w:rsidRDefault="00855E06" w:rsidP="00A90C73">
      <w:pPr>
        <w:spacing w:after="0" w:line="240" w:lineRule="auto"/>
        <w:jc w:val="both"/>
        <w:rPr>
          <w:rFonts w:ascii="Times New Roman" w:hAnsi="Times New Roman"/>
          <w:b/>
          <w:sz w:val="28"/>
          <w:szCs w:val="28"/>
          <w:lang w:val="kk-KZ"/>
        </w:rPr>
      </w:pPr>
      <w:bookmarkStart w:id="8" w:name="_Hlk35799935"/>
      <w:r w:rsidRPr="00A90C73">
        <w:rPr>
          <w:rFonts w:ascii="Times New Roman" w:eastAsia="Times New Roman" w:hAnsi="Times New Roman"/>
          <w:b/>
          <w:sz w:val="28"/>
          <w:szCs w:val="28"/>
          <w:lang w:val="kk-KZ"/>
        </w:rPr>
        <w:t>Жағымсыз</w:t>
      </w:r>
      <w:r w:rsidRPr="004D09F9">
        <w:rPr>
          <w:rFonts w:ascii="Times New Roman" w:eastAsia="Times New Roman" w:hAnsi="Times New Roman"/>
          <w:b/>
          <w:sz w:val="28"/>
          <w:szCs w:val="28"/>
          <w:lang w:val="kk-KZ"/>
        </w:rPr>
        <w:t xml:space="preserve"> дәрілік реакциялар</w:t>
      </w:r>
      <w:r w:rsidRPr="004D09F9">
        <w:rPr>
          <w:rFonts w:ascii="Times New Roman" w:hAnsi="Times New Roman"/>
          <w:b/>
          <w:sz w:val="28"/>
          <w:szCs w:val="28"/>
          <w:lang w:val="kk-KZ"/>
        </w:rPr>
        <w:t xml:space="preserve"> </w:t>
      </w:r>
      <w:r w:rsidRPr="004D09F9">
        <w:rPr>
          <w:rFonts w:ascii="Times New Roman" w:eastAsia="Times New Roman" w:hAnsi="Times New Roman"/>
          <w:b/>
          <w:sz w:val="28"/>
          <w:szCs w:val="28"/>
          <w:lang w:val="kk-KZ"/>
        </w:rPr>
        <w:t>туындаса медицина қызметкеріне, фармацевтика қызметкеріне немесе дәрілік препараттардың тиімсіздігі туралы хабарламаларды қоса,  дәрілік препараттарға жағымсыз реакциялар (әсерлер) бойынша ақпараттық деректер базасына тікелей хабарласыңыз</w:t>
      </w:r>
      <w:r w:rsidRPr="004D09F9">
        <w:rPr>
          <w:rFonts w:ascii="Times New Roman" w:hAnsi="Times New Roman"/>
          <w:b/>
          <w:sz w:val="28"/>
          <w:szCs w:val="28"/>
          <w:lang w:val="kk-KZ"/>
        </w:rPr>
        <w:t>:</w:t>
      </w:r>
      <w:bookmarkEnd w:id="8"/>
      <w:r w:rsidRPr="004D09F9">
        <w:rPr>
          <w:rFonts w:ascii="Times New Roman" w:hAnsi="Times New Roman"/>
          <w:b/>
          <w:sz w:val="28"/>
          <w:szCs w:val="28"/>
          <w:lang w:val="kk-KZ"/>
        </w:rPr>
        <w:t xml:space="preserve"> </w:t>
      </w:r>
    </w:p>
    <w:p w:rsidR="00855E06" w:rsidRPr="004D09F9" w:rsidRDefault="00855E06" w:rsidP="00855E06">
      <w:pPr>
        <w:spacing w:after="0" w:line="240" w:lineRule="auto"/>
        <w:jc w:val="both"/>
        <w:rPr>
          <w:rFonts w:ascii="Times New Roman" w:hAnsi="Times New Roman"/>
          <w:sz w:val="28"/>
          <w:szCs w:val="28"/>
          <w:lang w:val="kk-KZ"/>
        </w:rPr>
      </w:pPr>
      <w:bookmarkStart w:id="9" w:name="_Hlk35799949"/>
      <w:r w:rsidRPr="004D09F9">
        <w:rPr>
          <w:rFonts w:ascii="Times New Roman" w:hAnsi="Times New Roman"/>
          <w:sz w:val="28"/>
          <w:szCs w:val="28"/>
          <w:lang w:val="kk-KZ"/>
        </w:rPr>
        <w:t xml:space="preserve">Қазақстан Республикасы Денсаулық сақтау министрлігі </w:t>
      </w:r>
      <w:r w:rsidR="00EF497E">
        <w:rPr>
          <w:rFonts w:ascii="Times New Roman" w:hAnsi="Times New Roman"/>
          <w:bCs/>
          <w:sz w:val="28"/>
          <w:szCs w:val="28"/>
          <w:shd w:val="clear" w:color="auto" w:fill="FFFFFF"/>
          <w:lang w:val="kk-KZ"/>
        </w:rPr>
        <w:t>Медициналық және фармацевтикалық</w:t>
      </w:r>
      <w:r w:rsidRPr="004D09F9">
        <w:rPr>
          <w:rFonts w:ascii="Times New Roman" w:hAnsi="Times New Roman"/>
          <w:bCs/>
          <w:sz w:val="28"/>
          <w:szCs w:val="28"/>
          <w:shd w:val="clear" w:color="auto" w:fill="FFFFFF"/>
          <w:lang w:val="kk-KZ"/>
        </w:rPr>
        <w:t xml:space="preserve"> бақылау </w:t>
      </w:r>
      <w:r w:rsidRPr="004D09F9">
        <w:rPr>
          <w:rFonts w:ascii="Times New Roman" w:hAnsi="Times New Roman"/>
          <w:sz w:val="28"/>
          <w:szCs w:val="28"/>
          <w:lang w:val="kk-KZ"/>
        </w:rPr>
        <w:t xml:space="preserve">комитеті «Дәрілік заттарды және медициналық бұйымдарды сараптау ұлттық орталығы» ШЖҚ РМК </w:t>
      </w:r>
    </w:p>
    <w:bookmarkEnd w:id="9"/>
    <w:p w:rsidR="004720E6" w:rsidRPr="00F7435B" w:rsidRDefault="004720E6" w:rsidP="004720E6">
      <w:pPr>
        <w:keepNext/>
        <w:spacing w:after="0" w:line="240" w:lineRule="auto"/>
        <w:jc w:val="both"/>
        <w:rPr>
          <w:rFonts w:ascii="Times New Roman" w:hAnsi="Times New Roman"/>
          <w:sz w:val="28"/>
          <w:szCs w:val="28"/>
          <w:lang w:val="kk-KZ"/>
        </w:rPr>
      </w:pPr>
      <w:r>
        <w:rPr>
          <w:rStyle w:val="af"/>
          <w:rFonts w:ascii="Times New Roman" w:hAnsi="Times New Roman"/>
          <w:sz w:val="28"/>
          <w:szCs w:val="28"/>
        </w:rPr>
        <w:fldChar w:fldCharType="begin"/>
      </w:r>
      <w:r w:rsidRPr="00F7435B">
        <w:rPr>
          <w:rStyle w:val="af"/>
          <w:rFonts w:ascii="Times New Roman" w:hAnsi="Times New Roman"/>
          <w:sz w:val="28"/>
          <w:szCs w:val="28"/>
          <w:lang w:val="kk-KZ"/>
        </w:rPr>
        <w:instrText xml:space="preserve"> HYPERLINK "http://www.ndda.kz" </w:instrText>
      </w:r>
      <w:r>
        <w:rPr>
          <w:rStyle w:val="af"/>
          <w:rFonts w:ascii="Times New Roman" w:hAnsi="Times New Roman"/>
          <w:sz w:val="28"/>
          <w:szCs w:val="28"/>
        </w:rPr>
        <w:fldChar w:fldCharType="separate"/>
      </w:r>
      <w:r w:rsidRPr="00F7435B">
        <w:rPr>
          <w:rStyle w:val="af"/>
          <w:rFonts w:ascii="Times New Roman" w:hAnsi="Times New Roman"/>
          <w:sz w:val="28"/>
          <w:szCs w:val="28"/>
          <w:lang w:val="kk-KZ"/>
        </w:rPr>
        <w:t>http://www.ndda.kz</w:t>
      </w:r>
      <w:r>
        <w:rPr>
          <w:rStyle w:val="af"/>
          <w:rFonts w:ascii="Times New Roman" w:hAnsi="Times New Roman"/>
          <w:sz w:val="28"/>
          <w:szCs w:val="28"/>
        </w:rPr>
        <w:fldChar w:fldCharType="end"/>
      </w:r>
    </w:p>
    <w:p w:rsidR="00D93C80" w:rsidRPr="004D09F9" w:rsidRDefault="000D6165" w:rsidP="00B13E8A">
      <w:pPr>
        <w:pStyle w:val="ac"/>
        <w:jc w:val="both"/>
        <w:rPr>
          <w:rFonts w:ascii="Times New Roman" w:eastAsia="Times New Roman" w:hAnsi="Times New Roman"/>
          <w:sz w:val="28"/>
          <w:szCs w:val="28"/>
          <w:lang w:val="kk-KZ" w:eastAsia="ru-RU"/>
        </w:rPr>
      </w:pPr>
      <w:r>
        <w:rPr>
          <w:rFonts w:ascii="Times New Roman" w:hAnsi="Times New Roman"/>
          <w:sz w:val="28"/>
          <w:szCs w:val="28"/>
          <w:lang w:val="kk-KZ"/>
        </w:rPr>
        <w:t xml:space="preserve"> </w:t>
      </w:r>
      <w:r w:rsidR="0051702F" w:rsidRPr="004D09F9">
        <w:rPr>
          <w:rFonts w:ascii="Times New Roman" w:hAnsi="Times New Roman"/>
          <w:sz w:val="28"/>
          <w:szCs w:val="28"/>
          <w:lang w:val="kk-KZ"/>
        </w:rPr>
        <w:t xml:space="preserve"> </w:t>
      </w:r>
    </w:p>
    <w:p w:rsidR="00037DD1" w:rsidRPr="004D09F9" w:rsidRDefault="00037DD1" w:rsidP="00037DD1">
      <w:pPr>
        <w:pStyle w:val="ac"/>
        <w:jc w:val="both"/>
        <w:rPr>
          <w:rFonts w:ascii="Times New Roman" w:eastAsia="Times New Roman" w:hAnsi="Times New Roman"/>
          <w:b/>
          <w:sz w:val="28"/>
          <w:szCs w:val="28"/>
          <w:lang w:val="kk-KZ" w:eastAsia="ru-RU"/>
        </w:rPr>
      </w:pPr>
      <w:bookmarkStart w:id="10" w:name="_Hlk39476479"/>
      <w:bookmarkStart w:id="11" w:name="_Hlk35800030"/>
      <w:bookmarkStart w:id="12" w:name="2175220286"/>
      <w:r w:rsidRPr="004D09F9">
        <w:rPr>
          <w:rFonts w:ascii="Times New Roman" w:eastAsia="Times New Roman" w:hAnsi="Times New Roman"/>
          <w:b/>
          <w:sz w:val="28"/>
          <w:szCs w:val="28"/>
          <w:lang w:val="kk-KZ" w:eastAsia="ru-RU"/>
        </w:rPr>
        <w:t xml:space="preserve">Қосымша мәліметтер </w:t>
      </w:r>
    </w:p>
    <w:bookmarkEnd w:id="10"/>
    <w:p w:rsidR="00037DD1" w:rsidRPr="004D09F9" w:rsidRDefault="00037DD1" w:rsidP="00037DD1">
      <w:pPr>
        <w:spacing w:after="0" w:line="240" w:lineRule="auto"/>
        <w:jc w:val="both"/>
        <w:rPr>
          <w:rFonts w:ascii="Times New Roman" w:eastAsia="Times New Roman" w:hAnsi="Times New Roman"/>
          <w:b/>
          <w:i/>
          <w:sz w:val="28"/>
          <w:szCs w:val="28"/>
          <w:lang w:val="kk-KZ" w:eastAsia="ru-RU"/>
        </w:rPr>
      </w:pPr>
      <w:r w:rsidRPr="004D09F9">
        <w:rPr>
          <w:rFonts w:ascii="Times New Roman" w:eastAsia="Times New Roman" w:hAnsi="Times New Roman"/>
          <w:b/>
          <w:i/>
          <w:sz w:val="28"/>
          <w:szCs w:val="28"/>
          <w:lang w:val="kk-KZ" w:eastAsia="ru-RU"/>
        </w:rPr>
        <w:lastRenderedPageBreak/>
        <w:t xml:space="preserve">Дәрілік препараттың құрамы </w:t>
      </w:r>
    </w:p>
    <w:bookmarkEnd w:id="11"/>
    <w:p w:rsidR="001D4BA5" w:rsidRPr="004D09F9" w:rsidRDefault="001D4BA5" w:rsidP="00B13E8A">
      <w:pPr>
        <w:spacing w:after="0" w:line="240" w:lineRule="auto"/>
        <w:jc w:val="both"/>
        <w:rPr>
          <w:rFonts w:ascii="Times New Roman" w:hAnsi="Times New Roman"/>
          <w:sz w:val="28"/>
          <w:szCs w:val="28"/>
          <w:lang w:val="kk-KZ"/>
        </w:rPr>
      </w:pPr>
      <w:r w:rsidRPr="004D09F9">
        <w:rPr>
          <w:rFonts w:ascii="Times New Roman" w:hAnsi="Times New Roman"/>
          <w:sz w:val="28"/>
          <w:szCs w:val="28"/>
          <w:lang w:val="kk-KZ"/>
        </w:rPr>
        <w:t xml:space="preserve">Бір таблетканың құрамында   </w:t>
      </w:r>
    </w:p>
    <w:p w:rsidR="00F7435B" w:rsidRDefault="008C3EC1" w:rsidP="008C3EC1">
      <w:pPr>
        <w:spacing w:after="0" w:line="240" w:lineRule="auto"/>
        <w:jc w:val="both"/>
        <w:rPr>
          <w:rFonts w:ascii="Times New Roman" w:hAnsi="Times New Roman"/>
          <w:bCs/>
          <w:sz w:val="28"/>
          <w:szCs w:val="28"/>
          <w:lang w:val="kk-KZ"/>
        </w:rPr>
      </w:pPr>
      <w:bookmarkStart w:id="13" w:name="_Hlk35800048"/>
      <w:bookmarkEnd w:id="12"/>
      <w:r w:rsidRPr="008C3EC1">
        <w:rPr>
          <w:rFonts w:ascii="Times New Roman" w:hAnsi="Times New Roman"/>
          <w:bCs/>
          <w:i/>
          <w:iCs/>
          <w:sz w:val="28"/>
          <w:szCs w:val="28"/>
          <w:lang w:val="kk-KZ"/>
        </w:rPr>
        <w:t xml:space="preserve">белсенді заттар: </w:t>
      </w:r>
      <w:r w:rsidRPr="008C3EC1">
        <w:rPr>
          <w:rFonts w:ascii="Times New Roman" w:hAnsi="Times New Roman"/>
          <w:bCs/>
          <w:iCs/>
          <w:sz w:val="28"/>
          <w:szCs w:val="28"/>
          <w:lang w:val="kk-KZ"/>
        </w:rPr>
        <w:t>500 мг</w:t>
      </w:r>
      <w:r w:rsidRPr="008C3EC1">
        <w:rPr>
          <w:rFonts w:ascii="Times New Roman" w:hAnsi="Times New Roman"/>
          <w:bCs/>
          <w:i/>
          <w:iCs/>
          <w:sz w:val="28"/>
          <w:szCs w:val="28"/>
          <w:lang w:val="kk-KZ"/>
        </w:rPr>
        <w:t xml:space="preserve"> </w:t>
      </w:r>
      <w:r w:rsidRPr="008C3EC1">
        <w:rPr>
          <w:rFonts w:ascii="Times New Roman" w:hAnsi="Times New Roman"/>
          <w:bCs/>
          <w:sz w:val="28"/>
          <w:szCs w:val="28"/>
          <w:lang w:val="kk-KZ"/>
        </w:rPr>
        <w:t xml:space="preserve">аскорбин қышқылы </w:t>
      </w:r>
    </w:p>
    <w:p w:rsidR="00F7435B" w:rsidRDefault="00F7435B" w:rsidP="008C3EC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                               </w:t>
      </w:r>
      <w:r w:rsidR="008C3EC1" w:rsidRPr="008C3EC1">
        <w:rPr>
          <w:rFonts w:ascii="Times New Roman" w:hAnsi="Times New Roman"/>
          <w:bCs/>
          <w:sz w:val="28"/>
          <w:szCs w:val="28"/>
          <w:lang w:val="kk-KZ"/>
        </w:rPr>
        <w:t xml:space="preserve">(200 мг аскорбин қышқылы және 337 мг натрий </w:t>
      </w:r>
    </w:p>
    <w:p w:rsidR="00F7435B" w:rsidRDefault="00F7435B" w:rsidP="008C3EC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                               </w:t>
      </w:r>
      <w:r w:rsidR="008C3EC1" w:rsidRPr="008C3EC1">
        <w:rPr>
          <w:rFonts w:ascii="Times New Roman" w:hAnsi="Times New Roman"/>
          <w:bCs/>
          <w:sz w:val="28"/>
          <w:szCs w:val="28"/>
          <w:lang w:val="kk-KZ"/>
        </w:rPr>
        <w:t xml:space="preserve">аскорбаты түрінде)*, </w:t>
      </w:r>
    </w:p>
    <w:p w:rsidR="00F7435B" w:rsidRDefault="00F7435B" w:rsidP="008C3EC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                               </w:t>
      </w:r>
      <w:r w:rsidR="008C3EC1" w:rsidRPr="008C3EC1">
        <w:rPr>
          <w:rFonts w:ascii="Times New Roman" w:hAnsi="Times New Roman"/>
          <w:bCs/>
          <w:sz w:val="28"/>
          <w:szCs w:val="28"/>
          <w:lang w:val="kk-KZ"/>
        </w:rPr>
        <w:t xml:space="preserve">15 мг мырыш (46,67 мг мырыш цитраты дигидраты </w:t>
      </w:r>
      <w:r>
        <w:rPr>
          <w:rFonts w:ascii="Times New Roman" w:hAnsi="Times New Roman"/>
          <w:bCs/>
          <w:sz w:val="28"/>
          <w:szCs w:val="28"/>
          <w:lang w:val="kk-KZ"/>
        </w:rPr>
        <w:t xml:space="preserve">                             </w:t>
      </w:r>
    </w:p>
    <w:p w:rsidR="008C3EC1" w:rsidRPr="008C3EC1" w:rsidRDefault="00F7435B" w:rsidP="008C3EC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                               </w:t>
      </w:r>
      <w:r w:rsidR="008C3EC1" w:rsidRPr="008C3EC1">
        <w:rPr>
          <w:rFonts w:ascii="Times New Roman" w:hAnsi="Times New Roman"/>
          <w:bCs/>
          <w:sz w:val="28"/>
          <w:szCs w:val="28"/>
          <w:lang w:val="kk-KZ"/>
        </w:rPr>
        <w:t xml:space="preserve">түрінде); </w:t>
      </w:r>
    </w:p>
    <w:p w:rsidR="008C3EC1" w:rsidRPr="008C3EC1" w:rsidRDefault="008C3EC1" w:rsidP="008C3EC1">
      <w:pPr>
        <w:spacing w:after="0" w:line="240" w:lineRule="auto"/>
        <w:jc w:val="both"/>
        <w:rPr>
          <w:rFonts w:ascii="Times New Roman" w:hAnsi="Times New Roman"/>
          <w:bCs/>
          <w:sz w:val="28"/>
          <w:szCs w:val="28"/>
          <w:lang w:val="kk-KZ"/>
        </w:rPr>
      </w:pPr>
      <w:r w:rsidRPr="008C3EC1">
        <w:rPr>
          <w:rFonts w:ascii="Times New Roman" w:hAnsi="Times New Roman"/>
          <w:bCs/>
          <w:i/>
          <w:sz w:val="28"/>
          <w:szCs w:val="28"/>
          <w:lang w:val="kk-KZ"/>
        </w:rPr>
        <w:t>қосымша заттар</w:t>
      </w:r>
      <w:r w:rsidRPr="008C3EC1">
        <w:rPr>
          <w:rFonts w:ascii="Times New Roman" w:hAnsi="Times New Roman"/>
          <w:bCs/>
          <w:sz w:val="28"/>
          <w:szCs w:val="28"/>
          <w:lang w:val="kk-KZ"/>
        </w:rPr>
        <w:t>: маннитол, коповидон, кросповидон, аэросил, сукралоза, «Апельсин»</w:t>
      </w:r>
      <w:r w:rsidRPr="008C3EC1">
        <w:rPr>
          <w:rFonts w:ascii="Times New Roman" w:hAnsi="Times New Roman"/>
          <w:sz w:val="28"/>
          <w:szCs w:val="28"/>
          <w:lang w:val="kk-KZ"/>
        </w:rPr>
        <w:t xml:space="preserve"> </w:t>
      </w:r>
      <w:r w:rsidRPr="008C3EC1">
        <w:rPr>
          <w:rFonts w:ascii="Times New Roman" w:hAnsi="Times New Roman"/>
          <w:bCs/>
          <w:sz w:val="28"/>
          <w:szCs w:val="28"/>
          <w:lang w:val="kk-KZ"/>
        </w:rPr>
        <w:t xml:space="preserve">хош иістендіргіші, магний стеараты. </w:t>
      </w:r>
    </w:p>
    <w:p w:rsidR="008C3EC1" w:rsidRPr="008C3EC1" w:rsidRDefault="008C3EC1" w:rsidP="008C3EC1">
      <w:pPr>
        <w:spacing w:after="0" w:line="240" w:lineRule="auto"/>
        <w:jc w:val="both"/>
        <w:rPr>
          <w:rFonts w:ascii="Times New Roman" w:hAnsi="Times New Roman"/>
          <w:bCs/>
          <w:i/>
          <w:iCs/>
          <w:sz w:val="24"/>
          <w:szCs w:val="24"/>
          <w:lang w:val="kk-KZ"/>
        </w:rPr>
      </w:pPr>
      <w:r w:rsidRPr="008C3EC1">
        <w:rPr>
          <w:rFonts w:ascii="Times New Roman" w:hAnsi="Times New Roman"/>
          <w:bCs/>
          <w:sz w:val="24"/>
          <w:szCs w:val="24"/>
          <w:lang w:val="kk-KZ"/>
        </w:rPr>
        <w:t>*- 200.00 мг аскорбин қышқылы түрінде немесе этилцеллюлозамен жабылған 205.13 мг аскорбин қышқылы (200.00 мг аскорбин қышқылына баламалы) және 337.00 мг натрий аскорбаты (300.00 мг аскорбин қышқылына шаққанда)</w:t>
      </w:r>
      <w:r w:rsidRPr="008C3EC1">
        <w:rPr>
          <w:rFonts w:ascii="Times New Roman" w:hAnsi="Times New Roman"/>
          <w:sz w:val="24"/>
          <w:szCs w:val="24"/>
          <w:lang w:val="kk-KZ"/>
        </w:rPr>
        <w:t xml:space="preserve"> </w:t>
      </w:r>
      <w:r w:rsidRPr="008C3EC1">
        <w:rPr>
          <w:rFonts w:ascii="Times New Roman" w:hAnsi="Times New Roman"/>
          <w:bCs/>
          <w:sz w:val="24"/>
          <w:szCs w:val="24"/>
          <w:lang w:val="kk-KZ"/>
        </w:rPr>
        <w:t>түрінде</w:t>
      </w:r>
      <w:r w:rsidRPr="008C3EC1">
        <w:rPr>
          <w:rFonts w:ascii="Times New Roman" w:hAnsi="Times New Roman"/>
          <w:bCs/>
          <w:i/>
          <w:sz w:val="24"/>
          <w:szCs w:val="24"/>
          <w:lang w:val="kk-KZ"/>
        </w:rPr>
        <w:t xml:space="preserve">.   </w:t>
      </w:r>
    </w:p>
    <w:p w:rsidR="00037DD1" w:rsidRPr="004D09F9" w:rsidRDefault="00037DD1" w:rsidP="00037DD1">
      <w:pPr>
        <w:pStyle w:val="ac"/>
        <w:rPr>
          <w:rFonts w:ascii="Times New Roman" w:hAnsi="Times New Roman"/>
          <w:b/>
          <w:bCs/>
          <w:i/>
          <w:iCs/>
          <w:sz w:val="28"/>
          <w:szCs w:val="28"/>
          <w:lang w:val="kk-KZ"/>
        </w:rPr>
      </w:pPr>
      <w:r w:rsidRPr="004D09F9">
        <w:rPr>
          <w:rFonts w:ascii="Times New Roman" w:hAnsi="Times New Roman"/>
          <w:b/>
          <w:bCs/>
          <w:i/>
          <w:iCs/>
          <w:sz w:val="28"/>
          <w:szCs w:val="28"/>
          <w:lang w:val="kk-KZ"/>
        </w:rPr>
        <w:t>Сыртқы түрінің, иісінің, дәмінің сипаттамасы</w:t>
      </w:r>
    </w:p>
    <w:bookmarkEnd w:id="13"/>
    <w:p w:rsidR="00FE4C45" w:rsidRDefault="00B20DF9" w:rsidP="00B13E8A">
      <w:pPr>
        <w:pStyle w:val="ac"/>
        <w:jc w:val="both"/>
        <w:rPr>
          <w:rFonts w:ascii="Times New Roman" w:hAnsi="Times New Roman"/>
          <w:sz w:val="28"/>
          <w:szCs w:val="28"/>
          <w:lang w:val="kk-KZ"/>
        </w:rPr>
      </w:pPr>
      <w:r w:rsidRPr="00B20DF9">
        <w:rPr>
          <w:rFonts w:ascii="Times New Roman" w:hAnsi="Times New Roman"/>
          <w:sz w:val="28"/>
          <w:szCs w:val="28"/>
          <w:lang w:val="kk-KZ"/>
        </w:rPr>
        <w:t>Ақ немесе ақ дерлік түсті, тегіс беткейлі дөңгелек таблеткалар, ортаңғы бөлігіне қарай басыңқы, ойығы бар. Елеусіз теңбілдеріне жол беріледі.</w:t>
      </w:r>
    </w:p>
    <w:p w:rsidR="00B20DF9" w:rsidRPr="004D09F9" w:rsidRDefault="00B20DF9" w:rsidP="00B13E8A">
      <w:pPr>
        <w:pStyle w:val="ac"/>
        <w:jc w:val="both"/>
        <w:rPr>
          <w:rFonts w:ascii="Times New Roman" w:eastAsia="Times New Roman" w:hAnsi="Times New Roman"/>
          <w:sz w:val="28"/>
          <w:szCs w:val="28"/>
          <w:lang w:val="kk-KZ" w:eastAsia="ru-RU"/>
        </w:rPr>
      </w:pPr>
    </w:p>
    <w:p w:rsidR="00037DD1" w:rsidRPr="004D09F9" w:rsidRDefault="00037DD1" w:rsidP="00037DD1">
      <w:pPr>
        <w:widowControl w:val="0"/>
        <w:autoSpaceDE w:val="0"/>
        <w:autoSpaceDN w:val="0"/>
        <w:adjustRightInd w:val="0"/>
        <w:spacing w:after="0" w:line="240" w:lineRule="auto"/>
        <w:jc w:val="both"/>
        <w:rPr>
          <w:rFonts w:ascii="Times New Roman" w:eastAsia="Times New Roman" w:hAnsi="Times New Roman"/>
          <w:b/>
          <w:sz w:val="28"/>
          <w:szCs w:val="28"/>
          <w:lang w:val="kk-KZ" w:eastAsia="ru-RU"/>
        </w:rPr>
      </w:pPr>
      <w:bookmarkStart w:id="14" w:name="_Hlk35800108"/>
      <w:bookmarkStart w:id="15" w:name="2175220287"/>
      <w:r w:rsidRPr="004D09F9">
        <w:rPr>
          <w:rFonts w:ascii="Times New Roman" w:eastAsia="Times New Roman" w:hAnsi="Times New Roman"/>
          <w:b/>
          <w:sz w:val="28"/>
          <w:szCs w:val="28"/>
          <w:lang w:val="kk-KZ" w:eastAsia="ru-RU"/>
        </w:rPr>
        <w:t>Шығарылу түрі және қаптамасы</w:t>
      </w:r>
    </w:p>
    <w:bookmarkEnd w:id="14"/>
    <w:p w:rsidR="001D4BA5" w:rsidRPr="004D09F9" w:rsidRDefault="00B20DF9" w:rsidP="001D4BA5">
      <w:pPr>
        <w:spacing w:after="0" w:line="240" w:lineRule="auto"/>
        <w:jc w:val="both"/>
        <w:rPr>
          <w:rFonts w:ascii="Times New Roman" w:hAnsi="Times New Roman"/>
          <w:sz w:val="28"/>
          <w:szCs w:val="28"/>
          <w:lang w:val="kk-KZ"/>
        </w:rPr>
      </w:pPr>
      <w:r w:rsidRPr="00B20DF9">
        <w:rPr>
          <w:rFonts w:ascii="Times New Roman" w:hAnsi="Times New Roman"/>
          <w:sz w:val="28"/>
          <w:szCs w:val="28"/>
          <w:lang w:val="kk-KZ"/>
        </w:rPr>
        <w:t>10 таблеткадан ақ түсті поливинилхлоридті/поливинилиденхлоридті үлбірден және алюминий фольгадан жасалған пішінді ұяшықты қаптамаға салынады. 30 немесе 50 таблеткадан алғашқы ашылуы бақыланатын полипропилен қақпағы бар тығыздығы жоғары полиэтиленнен жасалған құтыға салынады. Құтыға өздігінен желімделетін заттаңба жапсырылады.  1 немесе 2 пішінді ұяшықты қаптамадан, немесе 1 құтыдан медициналық қолдану жөніндегі қазақ және орыс тілдеріндегі нұсқаулықпен бірге картон қорапқа салынған.</w:t>
      </w:r>
      <w:r w:rsidR="001D4BA5" w:rsidRPr="004D09F9">
        <w:rPr>
          <w:rFonts w:ascii="Times New Roman" w:hAnsi="Times New Roman"/>
          <w:sz w:val="28"/>
          <w:szCs w:val="28"/>
          <w:lang w:val="kk-KZ"/>
        </w:rPr>
        <w:t xml:space="preserve"> </w:t>
      </w:r>
    </w:p>
    <w:p w:rsidR="00037DD1" w:rsidRPr="004D09F9" w:rsidRDefault="00037DD1" w:rsidP="00037DD1">
      <w:pPr>
        <w:spacing w:after="0" w:line="240" w:lineRule="auto"/>
        <w:jc w:val="both"/>
        <w:rPr>
          <w:rFonts w:ascii="Times New Roman" w:hAnsi="Times New Roman"/>
          <w:b/>
          <w:bCs/>
          <w:sz w:val="28"/>
          <w:szCs w:val="28"/>
          <w:lang w:val="kk-KZ"/>
        </w:rPr>
      </w:pPr>
      <w:bookmarkStart w:id="16" w:name="_Hlk36127883"/>
      <w:bookmarkStart w:id="17" w:name="_Hlk35953869"/>
      <w:bookmarkStart w:id="18" w:name="_Hlk39476528"/>
      <w:bookmarkStart w:id="19" w:name="2175220288"/>
      <w:bookmarkEnd w:id="15"/>
      <w:r w:rsidRPr="004D09F9">
        <w:rPr>
          <w:rFonts w:ascii="Times New Roman" w:hAnsi="Times New Roman"/>
          <w:b/>
          <w:bCs/>
          <w:sz w:val="28"/>
          <w:szCs w:val="28"/>
          <w:lang w:val="kk-KZ"/>
        </w:rPr>
        <w:t xml:space="preserve">Сақтау мерзімі </w:t>
      </w:r>
    </w:p>
    <w:bookmarkEnd w:id="16"/>
    <w:p w:rsidR="00037DD1" w:rsidRPr="004D09F9" w:rsidRDefault="00B20DF9" w:rsidP="00037DD1">
      <w:pPr>
        <w:spacing w:after="0" w:line="240" w:lineRule="auto"/>
        <w:jc w:val="both"/>
        <w:rPr>
          <w:rFonts w:ascii="Times New Roman" w:hAnsi="Times New Roman"/>
          <w:sz w:val="28"/>
          <w:szCs w:val="28"/>
          <w:lang w:val="kk-KZ"/>
        </w:rPr>
      </w:pPr>
      <w:r>
        <w:rPr>
          <w:rFonts w:ascii="Times New Roman" w:hAnsi="Times New Roman"/>
          <w:sz w:val="28"/>
          <w:szCs w:val="28"/>
          <w:lang w:val="kk-KZ"/>
        </w:rPr>
        <w:t>2</w:t>
      </w:r>
      <w:r w:rsidR="00037DD1" w:rsidRPr="004D09F9">
        <w:rPr>
          <w:rFonts w:ascii="Times New Roman" w:hAnsi="Times New Roman"/>
          <w:sz w:val="28"/>
          <w:szCs w:val="28"/>
          <w:lang w:val="kk-KZ"/>
        </w:rPr>
        <w:t xml:space="preserve"> жыл</w:t>
      </w:r>
    </w:p>
    <w:bookmarkEnd w:id="17"/>
    <w:p w:rsidR="00593BBE" w:rsidRPr="004D09F9" w:rsidRDefault="00037DD1" w:rsidP="00037DD1">
      <w:pPr>
        <w:spacing w:after="0" w:line="240" w:lineRule="auto"/>
        <w:jc w:val="both"/>
        <w:rPr>
          <w:rFonts w:ascii="Times New Roman" w:eastAsia="Times New Roman" w:hAnsi="Times New Roman"/>
          <w:sz w:val="28"/>
          <w:szCs w:val="28"/>
          <w:lang w:val="kk-KZ" w:eastAsia="ru-RU"/>
        </w:rPr>
      </w:pPr>
      <w:r w:rsidRPr="004D09F9">
        <w:rPr>
          <w:rFonts w:ascii="Times New Roman" w:hAnsi="Times New Roman"/>
          <w:sz w:val="28"/>
          <w:szCs w:val="28"/>
          <w:lang w:val="kk-KZ"/>
        </w:rPr>
        <w:t>Жарамдылық мерзімі өткеннен кейін қолдануға болмайды</w:t>
      </w:r>
      <w:bookmarkEnd w:id="18"/>
      <w:r w:rsidR="00593BBE" w:rsidRPr="004D09F9">
        <w:rPr>
          <w:rFonts w:ascii="Times New Roman" w:eastAsia="Times New Roman" w:hAnsi="Times New Roman"/>
          <w:sz w:val="28"/>
          <w:szCs w:val="28"/>
          <w:lang w:val="kk-KZ" w:eastAsia="ru-RU"/>
        </w:rPr>
        <w:t>.</w:t>
      </w:r>
    </w:p>
    <w:p w:rsidR="00037DD1" w:rsidRPr="004D09F9" w:rsidRDefault="00037DD1" w:rsidP="00037DD1">
      <w:pPr>
        <w:spacing w:after="0" w:line="240" w:lineRule="auto"/>
        <w:jc w:val="both"/>
        <w:rPr>
          <w:rFonts w:ascii="Times New Roman" w:hAnsi="Times New Roman"/>
          <w:b/>
          <w:bCs/>
          <w:i/>
          <w:sz w:val="28"/>
          <w:szCs w:val="28"/>
          <w:lang w:val="kk-KZ"/>
        </w:rPr>
      </w:pPr>
      <w:bookmarkStart w:id="20" w:name="_Hlk35592283"/>
      <w:bookmarkEnd w:id="19"/>
      <w:r w:rsidRPr="004D09F9">
        <w:rPr>
          <w:rFonts w:ascii="Times New Roman" w:hAnsi="Times New Roman"/>
          <w:b/>
          <w:bCs/>
          <w:i/>
          <w:sz w:val="28"/>
          <w:szCs w:val="28"/>
          <w:lang w:val="kk-KZ"/>
        </w:rPr>
        <w:t xml:space="preserve">Сақтау шарттары </w:t>
      </w:r>
    </w:p>
    <w:bookmarkEnd w:id="20"/>
    <w:p w:rsidR="00B20DF9" w:rsidRPr="00B20DF9" w:rsidRDefault="00B20DF9" w:rsidP="00B20DF9">
      <w:pPr>
        <w:pStyle w:val="ac"/>
        <w:jc w:val="both"/>
        <w:rPr>
          <w:rStyle w:val="23"/>
          <w:sz w:val="28"/>
          <w:szCs w:val="28"/>
          <w:lang w:val="kk-KZ"/>
        </w:rPr>
      </w:pPr>
      <w:r w:rsidRPr="00B20DF9">
        <w:rPr>
          <w:rStyle w:val="23"/>
          <w:sz w:val="28"/>
          <w:szCs w:val="28"/>
          <w:lang w:val="kk-KZ"/>
        </w:rPr>
        <w:t>Түпнұсқалық қаптамада, жарықтан қорғалған жерде, 25°С-ден аспайтын температурада сақтау керек.</w:t>
      </w:r>
    </w:p>
    <w:p w:rsidR="008840DF" w:rsidRDefault="00B20DF9" w:rsidP="00B20DF9">
      <w:pPr>
        <w:pStyle w:val="ac"/>
        <w:jc w:val="both"/>
        <w:rPr>
          <w:rStyle w:val="23"/>
          <w:sz w:val="28"/>
          <w:szCs w:val="28"/>
          <w:lang w:val="kk-KZ"/>
        </w:rPr>
      </w:pPr>
      <w:r w:rsidRPr="00B20DF9">
        <w:rPr>
          <w:rStyle w:val="23"/>
          <w:sz w:val="28"/>
          <w:szCs w:val="28"/>
          <w:lang w:val="kk-KZ"/>
        </w:rPr>
        <w:t>Балалардың қолы жетпейтін жерде сақтау керек!</w:t>
      </w:r>
    </w:p>
    <w:p w:rsidR="00B20DF9" w:rsidRPr="004D09F9" w:rsidRDefault="00B20DF9" w:rsidP="00B20DF9">
      <w:pPr>
        <w:pStyle w:val="ac"/>
        <w:jc w:val="both"/>
        <w:rPr>
          <w:rFonts w:ascii="Times New Roman" w:eastAsia="Times New Roman" w:hAnsi="Times New Roman"/>
          <w:sz w:val="28"/>
          <w:szCs w:val="28"/>
          <w:lang w:val="kk-KZ" w:eastAsia="ru-RU"/>
        </w:rPr>
      </w:pPr>
    </w:p>
    <w:p w:rsidR="00037DD1" w:rsidRPr="004D09F9" w:rsidRDefault="00037DD1" w:rsidP="00037DD1">
      <w:pPr>
        <w:shd w:val="clear" w:color="auto" w:fill="FFFFFF"/>
        <w:spacing w:after="0" w:line="240" w:lineRule="auto"/>
        <w:jc w:val="both"/>
        <w:rPr>
          <w:rFonts w:ascii="Times New Roman" w:hAnsi="Times New Roman"/>
          <w:b/>
          <w:bCs/>
          <w:sz w:val="28"/>
          <w:szCs w:val="28"/>
          <w:lang w:val="kk-KZ"/>
        </w:rPr>
      </w:pPr>
      <w:bookmarkStart w:id="21" w:name="_Hlk35953920"/>
      <w:r w:rsidRPr="004D09F9">
        <w:rPr>
          <w:rFonts w:ascii="Times New Roman" w:hAnsi="Times New Roman"/>
          <w:b/>
          <w:bCs/>
          <w:sz w:val="28"/>
          <w:szCs w:val="28"/>
          <w:lang w:val="kk-KZ"/>
        </w:rPr>
        <w:t>Дәріханалардан босатылу шарттары</w:t>
      </w:r>
    </w:p>
    <w:bookmarkEnd w:id="21"/>
    <w:p w:rsidR="008840DF" w:rsidRDefault="00B20DF9" w:rsidP="00B13E8A">
      <w:pPr>
        <w:spacing w:after="0" w:line="240" w:lineRule="auto"/>
        <w:jc w:val="both"/>
        <w:rPr>
          <w:rFonts w:ascii="Times New Roman" w:eastAsia="Times New Roman" w:hAnsi="Times New Roman"/>
          <w:sz w:val="28"/>
          <w:szCs w:val="28"/>
          <w:lang w:val="kk-KZ" w:eastAsia="ru-RU"/>
        </w:rPr>
      </w:pPr>
      <w:r w:rsidRPr="00B20DF9">
        <w:rPr>
          <w:rFonts w:ascii="Times New Roman" w:eastAsia="Times New Roman" w:hAnsi="Times New Roman"/>
          <w:sz w:val="28"/>
          <w:szCs w:val="28"/>
          <w:lang w:val="kk-KZ" w:eastAsia="ru-RU"/>
        </w:rPr>
        <w:t>Рецептісіз</w:t>
      </w:r>
    </w:p>
    <w:p w:rsidR="00B20DF9" w:rsidRPr="004D09F9" w:rsidRDefault="00B20DF9" w:rsidP="00B13E8A">
      <w:pPr>
        <w:spacing w:after="0" w:line="240" w:lineRule="auto"/>
        <w:jc w:val="both"/>
        <w:rPr>
          <w:rFonts w:ascii="Times New Roman" w:eastAsia="Times New Roman" w:hAnsi="Times New Roman"/>
          <w:b/>
          <w:sz w:val="28"/>
          <w:szCs w:val="28"/>
          <w:lang w:val="kk-KZ" w:eastAsia="ru-RU"/>
        </w:rPr>
      </w:pPr>
    </w:p>
    <w:p w:rsidR="00665FC8" w:rsidRPr="004D09F9" w:rsidRDefault="00037DD1" w:rsidP="00B13E8A">
      <w:pPr>
        <w:spacing w:after="0" w:line="240" w:lineRule="auto"/>
        <w:rPr>
          <w:rFonts w:ascii="Times New Roman" w:eastAsia="Times New Roman" w:hAnsi="Times New Roman"/>
          <w:b/>
          <w:sz w:val="28"/>
          <w:szCs w:val="28"/>
          <w:lang w:val="kk-KZ" w:eastAsia="ru-RU"/>
        </w:rPr>
      </w:pPr>
      <w:bookmarkStart w:id="22" w:name="_Hlk35592343"/>
      <w:r w:rsidRPr="004D09F9">
        <w:rPr>
          <w:rFonts w:ascii="Times New Roman" w:eastAsia="Times New Roman" w:hAnsi="Times New Roman"/>
          <w:b/>
          <w:sz w:val="28"/>
          <w:szCs w:val="28"/>
          <w:lang w:val="kk-KZ" w:eastAsia="ru-RU"/>
        </w:rPr>
        <w:t>Өндіруші туралы мәліметтер</w:t>
      </w:r>
      <w:bookmarkEnd w:id="22"/>
    </w:p>
    <w:p w:rsidR="00665FC8" w:rsidRPr="004D09F9" w:rsidRDefault="00665FC8" w:rsidP="00B13E8A">
      <w:pPr>
        <w:spacing w:after="0" w:line="240" w:lineRule="auto"/>
        <w:jc w:val="both"/>
        <w:rPr>
          <w:rFonts w:ascii="Times New Roman" w:hAnsi="Times New Roman"/>
          <w:sz w:val="28"/>
          <w:szCs w:val="28"/>
          <w:lang w:val="kk-KZ"/>
        </w:rPr>
      </w:pPr>
      <w:r w:rsidRPr="004D09F9">
        <w:rPr>
          <w:rFonts w:ascii="Times New Roman" w:hAnsi="Times New Roman"/>
          <w:sz w:val="28"/>
          <w:szCs w:val="28"/>
          <w:lang w:val="kk-KZ"/>
        </w:rPr>
        <w:t>«ВИВА ФАРМ»</w:t>
      </w:r>
      <w:r w:rsidR="00037DD1" w:rsidRPr="004D09F9">
        <w:rPr>
          <w:rFonts w:ascii="Times New Roman" w:hAnsi="Times New Roman"/>
          <w:sz w:val="28"/>
          <w:szCs w:val="28"/>
          <w:lang w:val="kk-KZ"/>
        </w:rPr>
        <w:t xml:space="preserve"> ЖШС</w:t>
      </w:r>
      <w:r w:rsidRPr="004D09F9">
        <w:rPr>
          <w:rFonts w:ascii="Times New Roman" w:hAnsi="Times New Roman"/>
          <w:sz w:val="28"/>
          <w:szCs w:val="28"/>
          <w:lang w:val="kk-KZ"/>
        </w:rPr>
        <w:t xml:space="preserve">, </w:t>
      </w:r>
      <w:r w:rsidR="00037DD1" w:rsidRPr="004D09F9">
        <w:rPr>
          <w:rFonts w:ascii="Times New Roman" w:hAnsi="Times New Roman"/>
          <w:sz w:val="28"/>
          <w:szCs w:val="28"/>
          <w:lang w:val="kk-KZ"/>
        </w:rPr>
        <w:t>Қазақстан Республика</w:t>
      </w:r>
      <w:r w:rsidR="00320890">
        <w:rPr>
          <w:rFonts w:ascii="Times New Roman" w:hAnsi="Times New Roman"/>
          <w:sz w:val="28"/>
          <w:szCs w:val="28"/>
          <w:lang w:val="kk-KZ"/>
        </w:rPr>
        <w:t>сы</w:t>
      </w:r>
      <w:r w:rsidR="00037DD1" w:rsidRPr="004D09F9">
        <w:rPr>
          <w:rFonts w:ascii="Times New Roman" w:hAnsi="Times New Roman"/>
          <w:sz w:val="28"/>
          <w:szCs w:val="28"/>
          <w:lang w:val="kk-KZ"/>
        </w:rPr>
        <w:t xml:space="preserve"> </w:t>
      </w:r>
    </w:p>
    <w:p w:rsidR="00665FC8" w:rsidRPr="004D09F9" w:rsidRDefault="00665FC8" w:rsidP="00B13E8A">
      <w:pPr>
        <w:spacing w:after="0" w:line="240" w:lineRule="auto"/>
        <w:jc w:val="both"/>
        <w:rPr>
          <w:rFonts w:ascii="Times New Roman" w:hAnsi="Times New Roman"/>
          <w:sz w:val="28"/>
          <w:szCs w:val="28"/>
          <w:lang w:val="kk-KZ"/>
        </w:rPr>
      </w:pPr>
      <w:r w:rsidRPr="004D09F9">
        <w:rPr>
          <w:rFonts w:ascii="Times New Roman" w:hAnsi="Times New Roman"/>
          <w:sz w:val="28"/>
          <w:szCs w:val="28"/>
          <w:lang w:val="kk-KZ"/>
        </w:rPr>
        <w:t>Алматы</w:t>
      </w:r>
      <w:r w:rsidR="00037DD1" w:rsidRPr="004D09F9">
        <w:rPr>
          <w:rFonts w:ascii="Times New Roman" w:hAnsi="Times New Roman"/>
          <w:sz w:val="28"/>
          <w:szCs w:val="28"/>
          <w:lang w:val="kk-KZ"/>
        </w:rPr>
        <w:t xml:space="preserve"> қ.</w:t>
      </w:r>
      <w:r w:rsidRPr="004D09F9">
        <w:rPr>
          <w:rFonts w:ascii="Times New Roman" w:hAnsi="Times New Roman"/>
          <w:sz w:val="28"/>
          <w:szCs w:val="28"/>
          <w:lang w:val="kk-KZ"/>
        </w:rPr>
        <w:t>, Дегдар</w:t>
      </w:r>
      <w:r w:rsidR="00037DD1" w:rsidRPr="004D09F9">
        <w:rPr>
          <w:rFonts w:ascii="Times New Roman" w:hAnsi="Times New Roman"/>
          <w:sz w:val="28"/>
          <w:szCs w:val="28"/>
          <w:lang w:val="kk-KZ"/>
        </w:rPr>
        <w:t xml:space="preserve"> к-сі</w:t>
      </w:r>
      <w:r w:rsidRPr="004D09F9">
        <w:rPr>
          <w:rFonts w:ascii="Times New Roman" w:hAnsi="Times New Roman"/>
          <w:sz w:val="28"/>
          <w:szCs w:val="28"/>
          <w:lang w:val="kk-KZ"/>
        </w:rPr>
        <w:t>, 33</w:t>
      </w:r>
    </w:p>
    <w:p w:rsidR="00665FC8" w:rsidRPr="004D09F9" w:rsidRDefault="00665FC8" w:rsidP="00B13E8A">
      <w:pPr>
        <w:spacing w:after="0" w:line="240" w:lineRule="auto"/>
        <w:jc w:val="both"/>
        <w:rPr>
          <w:rFonts w:ascii="Times New Roman" w:hAnsi="Times New Roman"/>
          <w:sz w:val="28"/>
          <w:szCs w:val="28"/>
          <w:lang w:val="kk-KZ"/>
        </w:rPr>
      </w:pPr>
      <w:r w:rsidRPr="004D09F9">
        <w:rPr>
          <w:rFonts w:ascii="Times New Roman" w:hAnsi="Times New Roman"/>
          <w:sz w:val="28"/>
          <w:szCs w:val="28"/>
          <w:lang w:val="kk-KZ"/>
        </w:rPr>
        <w:t xml:space="preserve">Тел.: +7 (727) 383 74 63, факс: +7 (727) 383 74 56 </w:t>
      </w:r>
    </w:p>
    <w:p w:rsidR="000D6165" w:rsidRPr="003F2067" w:rsidRDefault="00665FC8" w:rsidP="000D6165">
      <w:pPr>
        <w:spacing w:after="0" w:line="240" w:lineRule="auto"/>
        <w:jc w:val="both"/>
        <w:rPr>
          <w:rFonts w:ascii="Times New Roman" w:hAnsi="Times New Roman"/>
          <w:sz w:val="28"/>
          <w:szCs w:val="28"/>
        </w:rPr>
      </w:pPr>
      <w:r w:rsidRPr="004D09F9">
        <w:rPr>
          <w:rFonts w:ascii="Times New Roman" w:eastAsia="Microsoft Sans Serif" w:hAnsi="Times New Roman"/>
          <w:sz w:val="28"/>
          <w:szCs w:val="28"/>
          <w:lang w:val="kk-KZ" w:bidi="ru-RU"/>
        </w:rPr>
        <w:t>Электрон</w:t>
      </w:r>
      <w:r w:rsidR="00037DD1" w:rsidRPr="004D09F9">
        <w:rPr>
          <w:rFonts w:ascii="Times New Roman" w:eastAsia="Microsoft Sans Serif" w:hAnsi="Times New Roman"/>
          <w:sz w:val="28"/>
          <w:szCs w:val="28"/>
          <w:lang w:val="kk-KZ" w:bidi="ru-RU"/>
        </w:rPr>
        <w:t xml:space="preserve">ды </w:t>
      </w:r>
      <w:r w:rsidRPr="004D09F9">
        <w:rPr>
          <w:rFonts w:ascii="Times New Roman" w:eastAsia="Microsoft Sans Serif" w:hAnsi="Times New Roman"/>
          <w:sz w:val="28"/>
          <w:szCs w:val="28"/>
          <w:lang w:val="kk-KZ" w:bidi="ru-RU"/>
        </w:rPr>
        <w:t>по</w:t>
      </w:r>
      <w:r w:rsidR="00037DD1" w:rsidRPr="004D09F9">
        <w:rPr>
          <w:rFonts w:ascii="Times New Roman" w:eastAsia="Microsoft Sans Serif" w:hAnsi="Times New Roman"/>
          <w:sz w:val="28"/>
          <w:szCs w:val="28"/>
          <w:lang w:val="kk-KZ" w:bidi="ru-RU"/>
        </w:rPr>
        <w:t>ш</w:t>
      </w:r>
      <w:r w:rsidRPr="004D09F9">
        <w:rPr>
          <w:rFonts w:ascii="Times New Roman" w:eastAsia="Microsoft Sans Serif" w:hAnsi="Times New Roman"/>
          <w:sz w:val="28"/>
          <w:szCs w:val="28"/>
          <w:lang w:val="kk-KZ" w:bidi="ru-RU"/>
        </w:rPr>
        <w:t xml:space="preserve">та: </w:t>
      </w:r>
      <w:hyperlink r:id="rId8" w:history="1">
        <w:r w:rsidR="000D6165" w:rsidRPr="003F2067">
          <w:rPr>
            <w:rStyle w:val="af"/>
            <w:rFonts w:ascii="Times New Roman" w:hAnsi="Times New Roman"/>
            <w:sz w:val="28"/>
            <w:szCs w:val="28"/>
          </w:rPr>
          <w:t>pv@vivapharm.kz</w:t>
        </w:r>
      </w:hyperlink>
    </w:p>
    <w:p w:rsidR="00665FC8" w:rsidRPr="004D09F9" w:rsidRDefault="00665FC8" w:rsidP="00B13E8A">
      <w:pPr>
        <w:spacing w:after="0" w:line="240" w:lineRule="auto"/>
        <w:rPr>
          <w:rFonts w:ascii="Times New Roman" w:eastAsia="Times New Roman" w:hAnsi="Times New Roman"/>
          <w:b/>
          <w:sz w:val="28"/>
          <w:szCs w:val="28"/>
          <w:lang w:val="kk-KZ" w:eastAsia="ru-RU"/>
        </w:rPr>
      </w:pPr>
      <w:r w:rsidRPr="004D09F9">
        <w:rPr>
          <w:rFonts w:ascii="Times New Roman" w:eastAsia="Times New Roman" w:hAnsi="Times New Roman"/>
          <w:b/>
          <w:sz w:val="28"/>
          <w:szCs w:val="28"/>
          <w:lang w:val="kk-KZ" w:eastAsia="ru-RU"/>
        </w:rPr>
        <w:t xml:space="preserve"> </w:t>
      </w:r>
    </w:p>
    <w:p w:rsidR="00037DD1" w:rsidRPr="004D09F9" w:rsidRDefault="00037DD1" w:rsidP="00037DD1">
      <w:pPr>
        <w:widowControl w:val="0"/>
        <w:autoSpaceDE w:val="0"/>
        <w:autoSpaceDN w:val="0"/>
        <w:adjustRightInd w:val="0"/>
        <w:spacing w:after="0" w:line="240" w:lineRule="auto"/>
        <w:jc w:val="both"/>
        <w:rPr>
          <w:rFonts w:ascii="Times New Roman" w:eastAsia="Times New Roman" w:hAnsi="Times New Roman"/>
          <w:b/>
          <w:sz w:val="28"/>
          <w:szCs w:val="28"/>
          <w:lang w:val="kk-KZ" w:eastAsia="ru-RU"/>
        </w:rPr>
      </w:pPr>
      <w:bookmarkStart w:id="23" w:name="_Hlk35592355"/>
      <w:r w:rsidRPr="004D09F9">
        <w:rPr>
          <w:rFonts w:ascii="Times New Roman" w:hAnsi="Times New Roman"/>
          <w:b/>
          <w:bCs/>
          <w:sz w:val="28"/>
          <w:szCs w:val="28"/>
          <w:lang w:val="kk-KZ"/>
        </w:rPr>
        <w:t>Тіркеу куәлігінің ұстаушысы</w:t>
      </w:r>
    </w:p>
    <w:bookmarkEnd w:id="23"/>
    <w:p w:rsidR="00037DD1" w:rsidRPr="004D09F9" w:rsidRDefault="00037DD1" w:rsidP="00037DD1">
      <w:pPr>
        <w:spacing w:after="0" w:line="240" w:lineRule="auto"/>
        <w:jc w:val="both"/>
        <w:rPr>
          <w:rFonts w:ascii="Times New Roman" w:hAnsi="Times New Roman"/>
          <w:sz w:val="28"/>
          <w:szCs w:val="28"/>
          <w:lang w:val="kk-KZ"/>
        </w:rPr>
      </w:pPr>
      <w:r w:rsidRPr="004D09F9">
        <w:rPr>
          <w:rFonts w:ascii="Times New Roman" w:hAnsi="Times New Roman"/>
          <w:sz w:val="28"/>
          <w:szCs w:val="28"/>
          <w:lang w:val="kk-KZ"/>
        </w:rPr>
        <w:t>«ВИВА ФАРМ» ЖШС, Қазақстан Республика</w:t>
      </w:r>
      <w:r w:rsidR="00320890">
        <w:rPr>
          <w:rFonts w:ascii="Times New Roman" w:hAnsi="Times New Roman"/>
          <w:sz w:val="28"/>
          <w:szCs w:val="28"/>
          <w:lang w:val="kk-KZ"/>
        </w:rPr>
        <w:t>сы</w:t>
      </w:r>
      <w:r w:rsidRPr="004D09F9">
        <w:rPr>
          <w:rFonts w:ascii="Times New Roman" w:hAnsi="Times New Roman"/>
          <w:sz w:val="28"/>
          <w:szCs w:val="28"/>
          <w:lang w:val="kk-KZ"/>
        </w:rPr>
        <w:t xml:space="preserve"> </w:t>
      </w:r>
    </w:p>
    <w:p w:rsidR="00037DD1" w:rsidRPr="004D09F9" w:rsidRDefault="00037DD1" w:rsidP="00037DD1">
      <w:pPr>
        <w:spacing w:after="0" w:line="240" w:lineRule="auto"/>
        <w:jc w:val="both"/>
        <w:rPr>
          <w:rFonts w:ascii="Times New Roman" w:hAnsi="Times New Roman"/>
          <w:sz w:val="28"/>
          <w:szCs w:val="28"/>
          <w:lang w:val="kk-KZ"/>
        </w:rPr>
      </w:pPr>
      <w:r w:rsidRPr="004D09F9">
        <w:rPr>
          <w:rFonts w:ascii="Times New Roman" w:hAnsi="Times New Roman"/>
          <w:sz w:val="28"/>
          <w:szCs w:val="28"/>
          <w:lang w:val="kk-KZ"/>
        </w:rPr>
        <w:t>Алматы қ., Дегдар к-сі, 33</w:t>
      </w:r>
    </w:p>
    <w:p w:rsidR="00037DD1" w:rsidRPr="004D09F9" w:rsidRDefault="00037DD1" w:rsidP="00037DD1">
      <w:pPr>
        <w:spacing w:after="0" w:line="240" w:lineRule="auto"/>
        <w:jc w:val="both"/>
        <w:rPr>
          <w:rFonts w:ascii="Times New Roman" w:hAnsi="Times New Roman"/>
          <w:sz w:val="28"/>
          <w:szCs w:val="28"/>
          <w:lang w:val="kk-KZ"/>
        </w:rPr>
      </w:pPr>
      <w:r w:rsidRPr="004D09F9">
        <w:rPr>
          <w:rFonts w:ascii="Times New Roman" w:hAnsi="Times New Roman"/>
          <w:sz w:val="28"/>
          <w:szCs w:val="28"/>
          <w:lang w:val="kk-KZ"/>
        </w:rPr>
        <w:lastRenderedPageBreak/>
        <w:t xml:space="preserve">Тел.: +7 (727) 383 74 63, факс: +7 (727) 383 74 56 </w:t>
      </w:r>
    </w:p>
    <w:p w:rsidR="000D6165" w:rsidRDefault="00037DD1" w:rsidP="000D6165">
      <w:pPr>
        <w:spacing w:after="0" w:line="240" w:lineRule="auto"/>
        <w:jc w:val="both"/>
        <w:rPr>
          <w:rStyle w:val="af"/>
          <w:rFonts w:ascii="Times New Roman" w:hAnsi="Times New Roman"/>
          <w:sz w:val="28"/>
          <w:szCs w:val="28"/>
          <w:lang w:val="kk-KZ"/>
        </w:rPr>
      </w:pPr>
      <w:r w:rsidRPr="004D09F9">
        <w:rPr>
          <w:rFonts w:ascii="Times New Roman" w:eastAsia="Microsoft Sans Serif" w:hAnsi="Times New Roman"/>
          <w:sz w:val="28"/>
          <w:szCs w:val="28"/>
          <w:lang w:val="kk-KZ" w:bidi="ru-RU"/>
        </w:rPr>
        <w:t>Электронды пошта</w:t>
      </w:r>
      <w:r w:rsidRPr="004D09F9">
        <w:rPr>
          <w:lang w:val="kk-KZ"/>
        </w:rPr>
        <w:t xml:space="preserve"> </w:t>
      </w:r>
      <w:hyperlink r:id="rId9" w:history="1">
        <w:r w:rsidR="000D6165" w:rsidRPr="000D6165">
          <w:rPr>
            <w:rStyle w:val="af"/>
            <w:rFonts w:ascii="Times New Roman" w:hAnsi="Times New Roman"/>
            <w:sz w:val="28"/>
            <w:szCs w:val="28"/>
            <w:lang w:val="kk-KZ"/>
          </w:rPr>
          <w:t>pv@vivapharm.kz</w:t>
        </w:r>
      </w:hyperlink>
    </w:p>
    <w:p w:rsidR="00F7435B" w:rsidRPr="000D6165" w:rsidRDefault="00F7435B" w:rsidP="000D6165">
      <w:pPr>
        <w:spacing w:after="0" w:line="240" w:lineRule="auto"/>
        <w:jc w:val="both"/>
        <w:rPr>
          <w:rFonts w:ascii="Times New Roman" w:hAnsi="Times New Roman"/>
          <w:sz w:val="28"/>
          <w:szCs w:val="28"/>
          <w:lang w:val="kk-KZ"/>
        </w:rPr>
      </w:pPr>
    </w:p>
    <w:p w:rsidR="00037DD1" w:rsidRPr="004D09F9" w:rsidRDefault="00037DD1" w:rsidP="00037DD1">
      <w:pPr>
        <w:spacing w:after="0" w:line="240" w:lineRule="auto"/>
        <w:jc w:val="both"/>
        <w:rPr>
          <w:rFonts w:ascii="Times New Roman" w:hAnsi="Times New Roman"/>
          <w:b/>
          <w:sz w:val="28"/>
          <w:szCs w:val="28"/>
          <w:lang w:val="kk-KZ"/>
        </w:rPr>
      </w:pPr>
      <w:bookmarkStart w:id="24" w:name="_Hlk36128114"/>
      <w:r w:rsidRPr="004D09F9">
        <w:rPr>
          <w:rFonts w:ascii="Times New Roman" w:hAnsi="Times New Roman"/>
          <w:b/>
          <w:sz w:val="28"/>
          <w:szCs w:val="28"/>
          <w:lang w:val="kk-KZ"/>
        </w:rPr>
        <w:t xml:space="preserve">Қазақстан Республикасы аумағында тұтынушылардан дәрілік заттардың сапасына қатысты шағымдарды (ұсыныстарды) қабылдайтын және дәрілік заттардың тіркеуден кейінгі қауіпсіздігін қадағалауға жауапты ұйымның атауы,  мекенжайы және байланыс деректері </w:t>
      </w:r>
      <w:r w:rsidRPr="004D09F9">
        <w:rPr>
          <w:rFonts w:ascii="Times New Roman" w:hAnsi="Times New Roman"/>
          <w:b/>
          <w:sz w:val="28"/>
          <w:szCs w:val="28"/>
          <w:lang w:val="kk-KZ" w:eastAsia="ko-KR"/>
        </w:rPr>
        <w:t>(телефон, факс, электронды пошта)</w:t>
      </w:r>
      <w:bookmarkEnd w:id="24"/>
      <w:r w:rsidRPr="004D09F9">
        <w:rPr>
          <w:rFonts w:ascii="Times New Roman" w:hAnsi="Times New Roman"/>
          <w:b/>
          <w:sz w:val="28"/>
          <w:szCs w:val="28"/>
          <w:lang w:val="kk-KZ" w:eastAsia="ko-KR"/>
        </w:rPr>
        <w:t xml:space="preserve"> </w:t>
      </w:r>
      <w:r w:rsidRPr="004D09F9">
        <w:rPr>
          <w:rFonts w:ascii="Times New Roman" w:hAnsi="Times New Roman"/>
          <w:b/>
          <w:sz w:val="28"/>
          <w:szCs w:val="28"/>
          <w:lang w:val="kk-KZ"/>
        </w:rPr>
        <w:t xml:space="preserve"> </w:t>
      </w:r>
    </w:p>
    <w:p w:rsidR="00037DD1" w:rsidRPr="004D09F9" w:rsidRDefault="00037DD1" w:rsidP="00037DD1">
      <w:pPr>
        <w:spacing w:after="0" w:line="240" w:lineRule="auto"/>
        <w:jc w:val="both"/>
        <w:rPr>
          <w:rFonts w:ascii="Times New Roman" w:hAnsi="Times New Roman"/>
          <w:sz w:val="28"/>
          <w:szCs w:val="28"/>
          <w:lang w:val="kk-KZ"/>
        </w:rPr>
      </w:pPr>
      <w:r w:rsidRPr="004D09F9">
        <w:rPr>
          <w:rFonts w:ascii="Times New Roman" w:hAnsi="Times New Roman"/>
          <w:sz w:val="28"/>
          <w:szCs w:val="28"/>
          <w:lang w:val="kk-KZ"/>
        </w:rPr>
        <w:t>«ВИВА ФАРМ» ЖШС, Қазақстан Республика</w:t>
      </w:r>
      <w:r w:rsidR="00320890">
        <w:rPr>
          <w:rFonts w:ascii="Times New Roman" w:hAnsi="Times New Roman"/>
          <w:sz w:val="28"/>
          <w:szCs w:val="28"/>
          <w:lang w:val="kk-KZ"/>
        </w:rPr>
        <w:t>сы</w:t>
      </w:r>
      <w:r w:rsidRPr="004D09F9">
        <w:rPr>
          <w:rFonts w:ascii="Times New Roman" w:hAnsi="Times New Roman"/>
          <w:sz w:val="28"/>
          <w:szCs w:val="28"/>
          <w:lang w:val="kk-KZ"/>
        </w:rPr>
        <w:t xml:space="preserve"> </w:t>
      </w:r>
    </w:p>
    <w:p w:rsidR="00037DD1" w:rsidRPr="004D09F9" w:rsidRDefault="00DB1082" w:rsidP="00037DD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050030, </w:t>
      </w:r>
      <w:r w:rsidR="00037DD1" w:rsidRPr="004D09F9">
        <w:rPr>
          <w:rFonts w:ascii="Times New Roman" w:hAnsi="Times New Roman"/>
          <w:sz w:val="28"/>
          <w:szCs w:val="28"/>
          <w:lang w:val="kk-KZ"/>
        </w:rPr>
        <w:t>Алматы қ., Дегдар к-сі, 33</w:t>
      </w:r>
    </w:p>
    <w:p w:rsidR="00037DD1" w:rsidRPr="004D09F9" w:rsidRDefault="00037DD1" w:rsidP="00037DD1">
      <w:pPr>
        <w:spacing w:after="0" w:line="240" w:lineRule="auto"/>
        <w:jc w:val="both"/>
        <w:rPr>
          <w:rFonts w:ascii="Times New Roman" w:hAnsi="Times New Roman"/>
          <w:sz w:val="28"/>
          <w:szCs w:val="28"/>
          <w:lang w:val="kk-KZ"/>
        </w:rPr>
      </w:pPr>
      <w:r w:rsidRPr="004D09F9">
        <w:rPr>
          <w:rFonts w:ascii="Times New Roman" w:hAnsi="Times New Roman"/>
          <w:sz w:val="28"/>
          <w:szCs w:val="28"/>
          <w:lang w:val="kk-KZ"/>
        </w:rPr>
        <w:t xml:space="preserve">Тел.: +7 (727) 383 74 63, факс: +7 (727) 383 74 56 </w:t>
      </w:r>
    </w:p>
    <w:p w:rsidR="000D6165" w:rsidRPr="003F2067" w:rsidRDefault="00037DD1" w:rsidP="000D6165">
      <w:pPr>
        <w:spacing w:after="0" w:line="240" w:lineRule="auto"/>
        <w:jc w:val="both"/>
        <w:rPr>
          <w:rFonts w:ascii="Times New Roman" w:hAnsi="Times New Roman"/>
          <w:sz w:val="28"/>
          <w:szCs w:val="28"/>
        </w:rPr>
      </w:pPr>
      <w:r w:rsidRPr="004D09F9">
        <w:rPr>
          <w:rFonts w:ascii="Times New Roman" w:eastAsia="Microsoft Sans Serif" w:hAnsi="Times New Roman"/>
          <w:sz w:val="28"/>
          <w:szCs w:val="28"/>
          <w:lang w:val="kk-KZ" w:bidi="ru-RU"/>
        </w:rPr>
        <w:t>Электронды пошта</w:t>
      </w:r>
      <w:r w:rsidR="00665FC8" w:rsidRPr="004D09F9">
        <w:rPr>
          <w:rFonts w:ascii="Times New Roman" w:eastAsia="Microsoft Sans Serif" w:hAnsi="Times New Roman"/>
          <w:sz w:val="28"/>
          <w:szCs w:val="28"/>
          <w:lang w:val="kk-KZ" w:bidi="ru-RU"/>
        </w:rPr>
        <w:t xml:space="preserve">: </w:t>
      </w:r>
      <w:hyperlink r:id="rId10" w:history="1">
        <w:r w:rsidR="000D6165" w:rsidRPr="003F2067">
          <w:rPr>
            <w:rStyle w:val="af"/>
            <w:rFonts w:ascii="Times New Roman" w:hAnsi="Times New Roman"/>
            <w:sz w:val="28"/>
            <w:szCs w:val="28"/>
          </w:rPr>
          <w:t>pv@vivapharm.kz</w:t>
        </w:r>
      </w:hyperlink>
    </w:p>
    <w:p w:rsidR="00DF414A" w:rsidRPr="004D09F9" w:rsidRDefault="00DF414A" w:rsidP="00037DD1">
      <w:pPr>
        <w:spacing w:after="0" w:line="240" w:lineRule="auto"/>
        <w:jc w:val="both"/>
        <w:rPr>
          <w:rFonts w:ascii="Times New Roman" w:hAnsi="Times New Roman"/>
          <w:sz w:val="28"/>
          <w:szCs w:val="28"/>
          <w:lang w:val="kk-KZ"/>
        </w:rPr>
      </w:pPr>
    </w:p>
    <w:sectPr w:rsidR="00DF414A" w:rsidRPr="004D09F9" w:rsidSect="00F97B57">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B7" w:rsidRDefault="003E12B7" w:rsidP="00D275FC">
      <w:pPr>
        <w:spacing w:after="0" w:line="240" w:lineRule="auto"/>
      </w:pPr>
      <w:r>
        <w:separator/>
      </w:r>
    </w:p>
  </w:endnote>
  <w:endnote w:type="continuationSeparator" w:id="0">
    <w:p w:rsidR="003E12B7" w:rsidRDefault="003E12B7"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B7" w:rsidRDefault="003E12B7" w:rsidP="00D275FC">
      <w:pPr>
        <w:spacing w:after="0" w:line="240" w:lineRule="auto"/>
      </w:pPr>
      <w:r>
        <w:separator/>
      </w:r>
    </w:p>
  </w:footnote>
  <w:footnote w:type="continuationSeparator" w:id="0">
    <w:p w:rsidR="003E12B7" w:rsidRDefault="003E12B7"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5B4CCD">
    <w:pPr>
      <w:pStyle w:val="af1"/>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619125</wp:posOffset>
              </wp:positionV>
              <wp:extent cx="381000" cy="3742055"/>
              <wp:effectExtent l="3175"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3FF" w:rsidRPr="004913FF" w:rsidRDefault="004913FF">
                          <w:pPr>
                            <w:rPr>
                              <w:rFonts w:ascii="Times New Roman" w:hAnsi="Times New Roman"/>
                              <w:color w:val="0C0000"/>
                              <w:sz w:val="14"/>
                            </w:rPr>
                          </w:pPr>
                          <w:r>
                            <w:rPr>
                              <w:rFonts w:ascii="Times New Roman" w:hAnsi="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75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" stroked="f">
              <v:textbox style="layout-flow:vertical;mso-layout-flow-alt:bottom-to-top">
                <w:txbxContent>
                  <w:p w:rsidR="004913FF" w:rsidRPr="004913FF" w:rsidRDefault="004913FF">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94.4pt;margin-top:48.75pt;width:30pt;height:29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C720BC"/>
    <w:multiLevelType w:val="hybridMultilevel"/>
    <w:tmpl w:val="F40C3790"/>
    <w:lvl w:ilvl="0" w:tplc="EB18B1AC">
      <w:start w:val="1"/>
      <w:numFmt w:val="bullet"/>
      <w:lvlText w:val=""/>
      <w:lvlJc w:val="left"/>
      <w:pPr>
        <w:ind w:left="720" w:hanging="360"/>
      </w:pPr>
      <w:rPr>
        <w:rFonts w:ascii="Symbol" w:hAnsi="Symbol" w:hint="default"/>
      </w:rPr>
    </w:lvl>
    <w:lvl w:ilvl="1" w:tplc="7CF66C34" w:tentative="1">
      <w:start w:val="1"/>
      <w:numFmt w:val="bullet"/>
      <w:lvlText w:val="o"/>
      <w:lvlJc w:val="left"/>
      <w:pPr>
        <w:ind w:left="1440" w:hanging="360"/>
      </w:pPr>
      <w:rPr>
        <w:rFonts w:ascii="Courier New" w:hAnsi="Courier New" w:cs="Courier New" w:hint="default"/>
      </w:rPr>
    </w:lvl>
    <w:lvl w:ilvl="2" w:tplc="8FCE69AA" w:tentative="1">
      <w:start w:val="1"/>
      <w:numFmt w:val="bullet"/>
      <w:lvlText w:val=""/>
      <w:lvlJc w:val="left"/>
      <w:pPr>
        <w:ind w:left="2160" w:hanging="360"/>
      </w:pPr>
      <w:rPr>
        <w:rFonts w:ascii="Wingdings" w:hAnsi="Wingdings" w:hint="default"/>
      </w:rPr>
    </w:lvl>
    <w:lvl w:ilvl="3" w:tplc="0D8E78D0" w:tentative="1">
      <w:start w:val="1"/>
      <w:numFmt w:val="bullet"/>
      <w:lvlText w:val=""/>
      <w:lvlJc w:val="left"/>
      <w:pPr>
        <w:ind w:left="2880" w:hanging="360"/>
      </w:pPr>
      <w:rPr>
        <w:rFonts w:ascii="Symbol" w:hAnsi="Symbol" w:hint="default"/>
      </w:rPr>
    </w:lvl>
    <w:lvl w:ilvl="4" w:tplc="55E6B238" w:tentative="1">
      <w:start w:val="1"/>
      <w:numFmt w:val="bullet"/>
      <w:lvlText w:val="o"/>
      <w:lvlJc w:val="left"/>
      <w:pPr>
        <w:ind w:left="3600" w:hanging="360"/>
      </w:pPr>
      <w:rPr>
        <w:rFonts w:ascii="Courier New" w:hAnsi="Courier New" w:cs="Courier New" w:hint="default"/>
      </w:rPr>
    </w:lvl>
    <w:lvl w:ilvl="5" w:tplc="97D69664" w:tentative="1">
      <w:start w:val="1"/>
      <w:numFmt w:val="bullet"/>
      <w:lvlText w:val=""/>
      <w:lvlJc w:val="left"/>
      <w:pPr>
        <w:ind w:left="4320" w:hanging="360"/>
      </w:pPr>
      <w:rPr>
        <w:rFonts w:ascii="Wingdings" w:hAnsi="Wingdings" w:hint="default"/>
      </w:rPr>
    </w:lvl>
    <w:lvl w:ilvl="6" w:tplc="F2BE2AE8" w:tentative="1">
      <w:start w:val="1"/>
      <w:numFmt w:val="bullet"/>
      <w:lvlText w:val=""/>
      <w:lvlJc w:val="left"/>
      <w:pPr>
        <w:ind w:left="5040" w:hanging="360"/>
      </w:pPr>
      <w:rPr>
        <w:rFonts w:ascii="Symbol" w:hAnsi="Symbol" w:hint="default"/>
      </w:rPr>
    </w:lvl>
    <w:lvl w:ilvl="7" w:tplc="860AA784" w:tentative="1">
      <w:start w:val="1"/>
      <w:numFmt w:val="bullet"/>
      <w:lvlText w:val="o"/>
      <w:lvlJc w:val="left"/>
      <w:pPr>
        <w:ind w:left="5760" w:hanging="360"/>
      </w:pPr>
      <w:rPr>
        <w:rFonts w:ascii="Courier New" w:hAnsi="Courier New" w:cs="Courier New" w:hint="default"/>
      </w:rPr>
    </w:lvl>
    <w:lvl w:ilvl="8" w:tplc="EE6AFD3C" w:tentative="1">
      <w:start w:val="1"/>
      <w:numFmt w:val="bullet"/>
      <w:lvlText w:val=""/>
      <w:lvlJc w:val="left"/>
      <w:pPr>
        <w:ind w:left="6480" w:hanging="360"/>
      </w:pPr>
      <w:rPr>
        <w:rFonts w:ascii="Wingdings" w:hAnsi="Wingdings" w:hint="default"/>
      </w:rPr>
    </w:lvl>
  </w:abstractNum>
  <w:abstractNum w:abstractNumId="2" w15:restartNumberingAfterBreak="0">
    <w:nsid w:val="0ACE2981"/>
    <w:multiLevelType w:val="hybridMultilevel"/>
    <w:tmpl w:val="F7340CBE"/>
    <w:lvl w:ilvl="0" w:tplc="EB18B1AC">
      <w:start w:val="1"/>
      <w:numFmt w:val="bullet"/>
      <w:lvlText w:val=""/>
      <w:lvlJc w:val="left"/>
      <w:pPr>
        <w:ind w:left="720" w:hanging="360"/>
      </w:pPr>
      <w:rPr>
        <w:rFonts w:ascii="Symbol" w:hAnsi="Symbol" w:hint="default"/>
      </w:rPr>
    </w:lvl>
    <w:lvl w:ilvl="1" w:tplc="2376AA4E" w:tentative="1">
      <w:start w:val="1"/>
      <w:numFmt w:val="bullet"/>
      <w:lvlText w:val="o"/>
      <w:lvlJc w:val="left"/>
      <w:pPr>
        <w:ind w:left="1440" w:hanging="360"/>
      </w:pPr>
      <w:rPr>
        <w:rFonts w:ascii="Courier New" w:hAnsi="Courier New" w:cs="Courier New" w:hint="default"/>
      </w:rPr>
    </w:lvl>
    <w:lvl w:ilvl="2" w:tplc="13CCFBA2" w:tentative="1">
      <w:start w:val="1"/>
      <w:numFmt w:val="bullet"/>
      <w:lvlText w:val=""/>
      <w:lvlJc w:val="left"/>
      <w:pPr>
        <w:ind w:left="2160" w:hanging="360"/>
      </w:pPr>
      <w:rPr>
        <w:rFonts w:ascii="Wingdings" w:hAnsi="Wingdings" w:hint="default"/>
      </w:rPr>
    </w:lvl>
    <w:lvl w:ilvl="3" w:tplc="3D0664FA" w:tentative="1">
      <w:start w:val="1"/>
      <w:numFmt w:val="bullet"/>
      <w:lvlText w:val=""/>
      <w:lvlJc w:val="left"/>
      <w:pPr>
        <w:ind w:left="2880" w:hanging="360"/>
      </w:pPr>
      <w:rPr>
        <w:rFonts w:ascii="Symbol" w:hAnsi="Symbol" w:hint="default"/>
      </w:rPr>
    </w:lvl>
    <w:lvl w:ilvl="4" w:tplc="622EDFEA" w:tentative="1">
      <w:start w:val="1"/>
      <w:numFmt w:val="bullet"/>
      <w:lvlText w:val="o"/>
      <w:lvlJc w:val="left"/>
      <w:pPr>
        <w:ind w:left="3600" w:hanging="360"/>
      </w:pPr>
      <w:rPr>
        <w:rFonts w:ascii="Courier New" w:hAnsi="Courier New" w:cs="Courier New" w:hint="default"/>
      </w:rPr>
    </w:lvl>
    <w:lvl w:ilvl="5" w:tplc="D83879FE" w:tentative="1">
      <w:start w:val="1"/>
      <w:numFmt w:val="bullet"/>
      <w:lvlText w:val=""/>
      <w:lvlJc w:val="left"/>
      <w:pPr>
        <w:ind w:left="4320" w:hanging="360"/>
      </w:pPr>
      <w:rPr>
        <w:rFonts w:ascii="Wingdings" w:hAnsi="Wingdings" w:hint="default"/>
      </w:rPr>
    </w:lvl>
    <w:lvl w:ilvl="6" w:tplc="9F62F70E" w:tentative="1">
      <w:start w:val="1"/>
      <w:numFmt w:val="bullet"/>
      <w:lvlText w:val=""/>
      <w:lvlJc w:val="left"/>
      <w:pPr>
        <w:ind w:left="5040" w:hanging="360"/>
      </w:pPr>
      <w:rPr>
        <w:rFonts w:ascii="Symbol" w:hAnsi="Symbol" w:hint="default"/>
      </w:rPr>
    </w:lvl>
    <w:lvl w:ilvl="7" w:tplc="9ABA7928" w:tentative="1">
      <w:start w:val="1"/>
      <w:numFmt w:val="bullet"/>
      <w:lvlText w:val="o"/>
      <w:lvlJc w:val="left"/>
      <w:pPr>
        <w:ind w:left="5760" w:hanging="360"/>
      </w:pPr>
      <w:rPr>
        <w:rFonts w:ascii="Courier New" w:hAnsi="Courier New" w:cs="Courier New" w:hint="default"/>
      </w:rPr>
    </w:lvl>
    <w:lvl w:ilvl="8" w:tplc="5D1A0302" w:tentative="1">
      <w:start w:val="1"/>
      <w:numFmt w:val="bullet"/>
      <w:lvlText w:val=""/>
      <w:lvlJc w:val="left"/>
      <w:pPr>
        <w:ind w:left="6480" w:hanging="360"/>
      </w:pPr>
      <w:rPr>
        <w:rFonts w:ascii="Wingdings" w:hAnsi="Wingdings" w:hint="default"/>
      </w:rPr>
    </w:lvl>
  </w:abstractNum>
  <w:abstractNum w:abstractNumId="3" w15:restartNumberingAfterBreak="0">
    <w:nsid w:val="103A3BA8"/>
    <w:multiLevelType w:val="hybridMultilevel"/>
    <w:tmpl w:val="983248DE"/>
    <w:lvl w:ilvl="0" w:tplc="EB18B1AC">
      <w:start w:val="1"/>
      <w:numFmt w:val="bullet"/>
      <w:lvlText w:val=""/>
      <w:lvlJc w:val="left"/>
      <w:pPr>
        <w:ind w:left="720" w:hanging="360"/>
      </w:pPr>
      <w:rPr>
        <w:rFonts w:ascii="Symbol" w:hAnsi="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966846"/>
    <w:multiLevelType w:val="hybridMultilevel"/>
    <w:tmpl w:val="019C120E"/>
    <w:lvl w:ilvl="0" w:tplc="EB18B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4077FB3"/>
    <w:multiLevelType w:val="hybridMultilevel"/>
    <w:tmpl w:val="8408A6E4"/>
    <w:lvl w:ilvl="0" w:tplc="EB18B1AC">
      <w:start w:val="1"/>
      <w:numFmt w:val="bullet"/>
      <w:lvlText w:val=""/>
      <w:lvlJc w:val="left"/>
      <w:pPr>
        <w:ind w:left="720" w:hanging="360"/>
      </w:pPr>
      <w:rPr>
        <w:rFonts w:ascii="Symbol" w:hAnsi="Symbol" w:hint="default"/>
      </w:rPr>
    </w:lvl>
    <w:lvl w:ilvl="1" w:tplc="5F246ECC" w:tentative="1">
      <w:start w:val="1"/>
      <w:numFmt w:val="bullet"/>
      <w:lvlText w:val="o"/>
      <w:lvlJc w:val="left"/>
      <w:pPr>
        <w:ind w:left="1440" w:hanging="360"/>
      </w:pPr>
      <w:rPr>
        <w:rFonts w:ascii="Courier New" w:hAnsi="Courier New" w:cs="Courier New" w:hint="default"/>
      </w:rPr>
    </w:lvl>
    <w:lvl w:ilvl="2" w:tplc="2AD81992" w:tentative="1">
      <w:start w:val="1"/>
      <w:numFmt w:val="bullet"/>
      <w:lvlText w:val=""/>
      <w:lvlJc w:val="left"/>
      <w:pPr>
        <w:ind w:left="2160" w:hanging="360"/>
      </w:pPr>
      <w:rPr>
        <w:rFonts w:ascii="Wingdings" w:hAnsi="Wingdings" w:hint="default"/>
      </w:rPr>
    </w:lvl>
    <w:lvl w:ilvl="3" w:tplc="7A102576" w:tentative="1">
      <w:start w:val="1"/>
      <w:numFmt w:val="bullet"/>
      <w:lvlText w:val=""/>
      <w:lvlJc w:val="left"/>
      <w:pPr>
        <w:ind w:left="2880" w:hanging="360"/>
      </w:pPr>
      <w:rPr>
        <w:rFonts w:ascii="Symbol" w:hAnsi="Symbol" w:hint="default"/>
      </w:rPr>
    </w:lvl>
    <w:lvl w:ilvl="4" w:tplc="9BDA7A40" w:tentative="1">
      <w:start w:val="1"/>
      <w:numFmt w:val="bullet"/>
      <w:lvlText w:val="o"/>
      <w:lvlJc w:val="left"/>
      <w:pPr>
        <w:ind w:left="3600" w:hanging="360"/>
      </w:pPr>
      <w:rPr>
        <w:rFonts w:ascii="Courier New" w:hAnsi="Courier New" w:cs="Courier New" w:hint="default"/>
      </w:rPr>
    </w:lvl>
    <w:lvl w:ilvl="5" w:tplc="82C89720" w:tentative="1">
      <w:start w:val="1"/>
      <w:numFmt w:val="bullet"/>
      <w:lvlText w:val=""/>
      <w:lvlJc w:val="left"/>
      <w:pPr>
        <w:ind w:left="4320" w:hanging="360"/>
      </w:pPr>
      <w:rPr>
        <w:rFonts w:ascii="Wingdings" w:hAnsi="Wingdings" w:hint="default"/>
      </w:rPr>
    </w:lvl>
    <w:lvl w:ilvl="6" w:tplc="25CA0E04" w:tentative="1">
      <w:start w:val="1"/>
      <w:numFmt w:val="bullet"/>
      <w:lvlText w:val=""/>
      <w:lvlJc w:val="left"/>
      <w:pPr>
        <w:ind w:left="5040" w:hanging="360"/>
      </w:pPr>
      <w:rPr>
        <w:rFonts w:ascii="Symbol" w:hAnsi="Symbol" w:hint="default"/>
      </w:rPr>
    </w:lvl>
    <w:lvl w:ilvl="7" w:tplc="F6D605E8" w:tentative="1">
      <w:start w:val="1"/>
      <w:numFmt w:val="bullet"/>
      <w:lvlText w:val="o"/>
      <w:lvlJc w:val="left"/>
      <w:pPr>
        <w:ind w:left="5760" w:hanging="360"/>
      </w:pPr>
      <w:rPr>
        <w:rFonts w:ascii="Courier New" w:hAnsi="Courier New" w:cs="Courier New" w:hint="default"/>
      </w:rPr>
    </w:lvl>
    <w:lvl w:ilvl="8" w:tplc="D8D2842A" w:tentative="1">
      <w:start w:val="1"/>
      <w:numFmt w:val="bullet"/>
      <w:lvlText w:val=""/>
      <w:lvlJc w:val="left"/>
      <w:pPr>
        <w:ind w:left="6480" w:hanging="360"/>
      </w:pPr>
      <w:rPr>
        <w:rFonts w:ascii="Wingdings" w:hAnsi="Wingdings" w:hint="default"/>
      </w:rPr>
    </w:lvl>
  </w:abstractNum>
  <w:abstractNum w:abstractNumId="6" w15:restartNumberingAfterBreak="0">
    <w:nsid w:val="15645A3A"/>
    <w:multiLevelType w:val="hybridMultilevel"/>
    <w:tmpl w:val="5E02D22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356838"/>
    <w:multiLevelType w:val="hybridMultilevel"/>
    <w:tmpl w:val="DCA8BFF2"/>
    <w:lvl w:ilvl="0" w:tplc="4E06B0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A03B46"/>
    <w:multiLevelType w:val="hybridMultilevel"/>
    <w:tmpl w:val="716E2780"/>
    <w:lvl w:ilvl="0" w:tplc="E5AC8208">
      <w:start w:val="1"/>
      <w:numFmt w:val="bullet"/>
      <w:lvlText w:val="-"/>
      <w:lvlJc w:val="left"/>
      <w:pPr>
        <w:ind w:left="720" w:hanging="360"/>
      </w:pPr>
      <w:rPr>
        <w:rFonts w:ascii="Times New Roman" w:eastAsia="Times New Roman" w:hAnsi="Times New Roman" w:cs="Times New Roman" w:hint="default"/>
      </w:rPr>
    </w:lvl>
    <w:lvl w:ilvl="1" w:tplc="E5AC8208">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585497"/>
    <w:multiLevelType w:val="hybridMultilevel"/>
    <w:tmpl w:val="D9007130"/>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5C6AB2"/>
    <w:multiLevelType w:val="hybridMultilevel"/>
    <w:tmpl w:val="FAA40A66"/>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A67282"/>
    <w:multiLevelType w:val="hybridMultilevel"/>
    <w:tmpl w:val="7D3CF0B6"/>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4A054E"/>
    <w:multiLevelType w:val="hybridMultilevel"/>
    <w:tmpl w:val="546E961C"/>
    <w:lvl w:ilvl="0" w:tplc="095EDD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D84130"/>
    <w:multiLevelType w:val="hybridMultilevel"/>
    <w:tmpl w:val="19FE9D3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CC3235"/>
    <w:multiLevelType w:val="hybridMultilevel"/>
    <w:tmpl w:val="559EEDBE"/>
    <w:lvl w:ilvl="0" w:tplc="605897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0743D55"/>
    <w:multiLevelType w:val="hybridMultilevel"/>
    <w:tmpl w:val="4CEEA0D2"/>
    <w:lvl w:ilvl="0" w:tplc="EB18B1AC">
      <w:start w:val="1"/>
      <w:numFmt w:val="bullet"/>
      <w:lvlText w:val=""/>
      <w:lvlJc w:val="left"/>
      <w:pPr>
        <w:ind w:left="720" w:hanging="360"/>
      </w:pPr>
      <w:rPr>
        <w:rFonts w:ascii="Symbol" w:hAnsi="Symbol" w:hint="default"/>
      </w:rPr>
    </w:lvl>
    <w:lvl w:ilvl="1" w:tplc="E5AC8208">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AA0372"/>
    <w:multiLevelType w:val="hybridMultilevel"/>
    <w:tmpl w:val="B448D008"/>
    <w:lvl w:ilvl="0" w:tplc="30D4A13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4227B"/>
    <w:multiLevelType w:val="hybridMultilevel"/>
    <w:tmpl w:val="0AF81180"/>
    <w:lvl w:ilvl="0" w:tplc="3DDCAD4E">
      <w:start w:val="1"/>
      <w:numFmt w:val="bullet"/>
      <w:lvlText w:val="-"/>
      <w:lvlJc w:val="left"/>
      <w:pPr>
        <w:ind w:left="720" w:hanging="360"/>
      </w:pPr>
      <w:rPr>
        <w:rFonts w:ascii="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AA3DEA"/>
    <w:multiLevelType w:val="hybridMultilevel"/>
    <w:tmpl w:val="F72CF3E4"/>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D139FD"/>
    <w:multiLevelType w:val="hybridMultilevel"/>
    <w:tmpl w:val="B3101746"/>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DC55E5"/>
    <w:multiLevelType w:val="hybridMultilevel"/>
    <w:tmpl w:val="EC9EEBE4"/>
    <w:lvl w:ilvl="0" w:tplc="354E79C0">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93761B"/>
    <w:multiLevelType w:val="hybridMultilevel"/>
    <w:tmpl w:val="9BE2D51C"/>
    <w:lvl w:ilvl="0" w:tplc="EB18B1AC">
      <w:start w:val="1"/>
      <w:numFmt w:val="bullet"/>
      <w:lvlText w:val=""/>
      <w:lvlJc w:val="left"/>
      <w:pPr>
        <w:ind w:left="720" w:hanging="360"/>
      </w:pPr>
      <w:rPr>
        <w:rFonts w:ascii="Symbol" w:hAnsi="Symbol" w:hint="default"/>
      </w:rPr>
    </w:lvl>
    <w:lvl w:ilvl="1" w:tplc="EB18B1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AA5F45"/>
    <w:multiLevelType w:val="hybridMultilevel"/>
    <w:tmpl w:val="53DC9B20"/>
    <w:lvl w:ilvl="0" w:tplc="30D4A1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870778"/>
    <w:multiLevelType w:val="hybridMultilevel"/>
    <w:tmpl w:val="52C48852"/>
    <w:lvl w:ilvl="0" w:tplc="095EDD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65C1B"/>
    <w:multiLevelType w:val="hybridMultilevel"/>
    <w:tmpl w:val="9D80B5FA"/>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5F0159"/>
    <w:multiLevelType w:val="hybridMultilevel"/>
    <w:tmpl w:val="E9342066"/>
    <w:lvl w:ilvl="0" w:tplc="E5AC8208">
      <w:start w:val="1"/>
      <w:numFmt w:val="bullet"/>
      <w:lvlText w:val="-"/>
      <w:lvlJc w:val="left"/>
      <w:pPr>
        <w:ind w:left="720" w:hanging="360"/>
      </w:pPr>
      <w:rPr>
        <w:rFonts w:ascii="Times New Roman" w:eastAsia="Times New Roman" w:hAnsi="Times New Roman" w:cs="Times New Roman" w:hint="default"/>
      </w:rPr>
    </w:lvl>
    <w:lvl w:ilvl="1" w:tplc="EB18B1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6E02A7"/>
    <w:multiLevelType w:val="hybridMultilevel"/>
    <w:tmpl w:val="F8DE087C"/>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2B58A9"/>
    <w:multiLevelType w:val="hybridMultilevel"/>
    <w:tmpl w:val="044E60BA"/>
    <w:lvl w:ilvl="0" w:tplc="30D4A13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90692F"/>
    <w:multiLevelType w:val="hybridMultilevel"/>
    <w:tmpl w:val="F00A453C"/>
    <w:lvl w:ilvl="0" w:tplc="5226D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E4308"/>
    <w:multiLevelType w:val="hybridMultilevel"/>
    <w:tmpl w:val="B5CA866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E60583"/>
    <w:multiLevelType w:val="hybridMultilevel"/>
    <w:tmpl w:val="645480D8"/>
    <w:lvl w:ilvl="0" w:tplc="30D4A13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32B82"/>
    <w:multiLevelType w:val="hybridMultilevel"/>
    <w:tmpl w:val="9886F2D6"/>
    <w:lvl w:ilvl="0" w:tplc="095EDD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
  </w:num>
  <w:num w:numId="3">
    <w:abstractNumId w:val="1"/>
  </w:num>
  <w:num w:numId="4">
    <w:abstractNumId w:val="2"/>
  </w:num>
  <w:num w:numId="5">
    <w:abstractNumId w:val="6"/>
  </w:num>
  <w:num w:numId="6">
    <w:abstractNumId w:val="5"/>
  </w:num>
  <w:num w:numId="7">
    <w:abstractNumId w:val="25"/>
  </w:num>
  <w:num w:numId="8">
    <w:abstractNumId w:val="10"/>
  </w:num>
  <w:num w:numId="9">
    <w:abstractNumId w:val="12"/>
  </w:num>
  <w:num w:numId="10">
    <w:abstractNumId w:val="21"/>
  </w:num>
  <w:num w:numId="11">
    <w:abstractNumId w:val="32"/>
  </w:num>
  <w:num w:numId="12">
    <w:abstractNumId w:val="24"/>
  </w:num>
  <w:num w:numId="13">
    <w:abstractNumId w:val="33"/>
  </w:num>
  <w:num w:numId="14">
    <w:abstractNumId w:val="9"/>
  </w:num>
  <w:num w:numId="15">
    <w:abstractNumId w:val="29"/>
  </w:num>
  <w:num w:numId="16">
    <w:abstractNumId w:val="13"/>
  </w:num>
  <w:num w:numId="17">
    <w:abstractNumId w:val="28"/>
  </w:num>
  <w:num w:numId="18">
    <w:abstractNumId w:val="17"/>
  </w:num>
  <w:num w:numId="19">
    <w:abstractNumId w:val="31"/>
  </w:num>
  <w:num w:numId="20">
    <w:abstractNumId w:val="23"/>
  </w:num>
  <w:num w:numId="21">
    <w:abstractNumId w:val="0"/>
  </w:num>
  <w:num w:numId="22">
    <w:abstractNumId w:val="20"/>
  </w:num>
  <w:num w:numId="23">
    <w:abstractNumId w:val="14"/>
  </w:num>
  <w:num w:numId="24">
    <w:abstractNumId w:val="11"/>
  </w:num>
  <w:num w:numId="25">
    <w:abstractNumId w:val="19"/>
  </w:num>
  <w:num w:numId="26">
    <w:abstractNumId w:val="18"/>
  </w:num>
  <w:num w:numId="27">
    <w:abstractNumId w:val="8"/>
  </w:num>
  <w:num w:numId="28">
    <w:abstractNumId w:val="16"/>
  </w:num>
  <w:num w:numId="29">
    <w:abstractNumId w:val="4"/>
  </w:num>
  <w:num w:numId="30">
    <w:abstractNumId w:val="29"/>
  </w:num>
  <w:num w:numId="31">
    <w:abstractNumId w:val="26"/>
  </w:num>
  <w:num w:numId="32">
    <w:abstractNumId w:val="22"/>
  </w:num>
  <w:num w:numId="33">
    <w:abstractNumId w:val="27"/>
  </w:num>
  <w:num w:numId="34">
    <w:abstractNumId w:val="7"/>
  </w:num>
  <w:num w:numId="3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48"/>
    <w:rsid w:val="00001F06"/>
    <w:rsid w:val="00010371"/>
    <w:rsid w:val="000162EA"/>
    <w:rsid w:val="000204C9"/>
    <w:rsid w:val="000264BB"/>
    <w:rsid w:val="000324E6"/>
    <w:rsid w:val="00032546"/>
    <w:rsid w:val="00033FC1"/>
    <w:rsid w:val="00037DD1"/>
    <w:rsid w:val="000413DB"/>
    <w:rsid w:val="00042999"/>
    <w:rsid w:val="00050631"/>
    <w:rsid w:val="000579CC"/>
    <w:rsid w:val="00061996"/>
    <w:rsid w:val="00061F1D"/>
    <w:rsid w:val="0006225B"/>
    <w:rsid w:val="00063702"/>
    <w:rsid w:val="00070D90"/>
    <w:rsid w:val="000722B2"/>
    <w:rsid w:val="00074C2B"/>
    <w:rsid w:val="000768E2"/>
    <w:rsid w:val="00084369"/>
    <w:rsid w:val="00084933"/>
    <w:rsid w:val="000852A1"/>
    <w:rsid w:val="00091652"/>
    <w:rsid w:val="00095438"/>
    <w:rsid w:val="000959DD"/>
    <w:rsid w:val="000972E6"/>
    <w:rsid w:val="000A0D71"/>
    <w:rsid w:val="000A2066"/>
    <w:rsid w:val="000B13B5"/>
    <w:rsid w:val="000B25BE"/>
    <w:rsid w:val="000B7267"/>
    <w:rsid w:val="000C2C4B"/>
    <w:rsid w:val="000C4749"/>
    <w:rsid w:val="000C4C48"/>
    <w:rsid w:val="000D3F52"/>
    <w:rsid w:val="000D6165"/>
    <w:rsid w:val="000E01AB"/>
    <w:rsid w:val="000E49F0"/>
    <w:rsid w:val="000E6126"/>
    <w:rsid w:val="000F3216"/>
    <w:rsid w:val="000F7BE0"/>
    <w:rsid w:val="00100406"/>
    <w:rsid w:val="001067F5"/>
    <w:rsid w:val="00107A8A"/>
    <w:rsid w:val="001101C9"/>
    <w:rsid w:val="00111788"/>
    <w:rsid w:val="00113F8B"/>
    <w:rsid w:val="001171BC"/>
    <w:rsid w:val="00123B44"/>
    <w:rsid w:val="00132B9A"/>
    <w:rsid w:val="001368AE"/>
    <w:rsid w:val="0014175B"/>
    <w:rsid w:val="00144AA6"/>
    <w:rsid w:val="00144CCD"/>
    <w:rsid w:val="0014739A"/>
    <w:rsid w:val="0015490C"/>
    <w:rsid w:val="00154DE6"/>
    <w:rsid w:val="001573E2"/>
    <w:rsid w:val="0016278D"/>
    <w:rsid w:val="001652D3"/>
    <w:rsid w:val="00166930"/>
    <w:rsid w:val="001705F6"/>
    <w:rsid w:val="00180ADA"/>
    <w:rsid w:val="001877A6"/>
    <w:rsid w:val="0019237B"/>
    <w:rsid w:val="0019243A"/>
    <w:rsid w:val="001937AD"/>
    <w:rsid w:val="001A104C"/>
    <w:rsid w:val="001A2CB2"/>
    <w:rsid w:val="001B5532"/>
    <w:rsid w:val="001B6AEC"/>
    <w:rsid w:val="001C0037"/>
    <w:rsid w:val="001C5F30"/>
    <w:rsid w:val="001D2736"/>
    <w:rsid w:val="001D48B8"/>
    <w:rsid w:val="001D4BA5"/>
    <w:rsid w:val="001D6F9E"/>
    <w:rsid w:val="001E0353"/>
    <w:rsid w:val="001E6F4C"/>
    <w:rsid w:val="001F06E8"/>
    <w:rsid w:val="001F16AA"/>
    <w:rsid w:val="001F17C4"/>
    <w:rsid w:val="001F5C4B"/>
    <w:rsid w:val="00203355"/>
    <w:rsid w:val="00206191"/>
    <w:rsid w:val="00211005"/>
    <w:rsid w:val="00217D41"/>
    <w:rsid w:val="00222CA6"/>
    <w:rsid w:val="00232198"/>
    <w:rsid w:val="00232642"/>
    <w:rsid w:val="00237697"/>
    <w:rsid w:val="0024458A"/>
    <w:rsid w:val="00244AB8"/>
    <w:rsid w:val="00245A90"/>
    <w:rsid w:val="00250EDB"/>
    <w:rsid w:val="00256E10"/>
    <w:rsid w:val="00260413"/>
    <w:rsid w:val="00260EBC"/>
    <w:rsid w:val="00260ECE"/>
    <w:rsid w:val="00261204"/>
    <w:rsid w:val="00262A1D"/>
    <w:rsid w:val="00264710"/>
    <w:rsid w:val="00265CF8"/>
    <w:rsid w:val="00267567"/>
    <w:rsid w:val="00270B0A"/>
    <w:rsid w:val="00281D37"/>
    <w:rsid w:val="00281FBE"/>
    <w:rsid w:val="00290D2E"/>
    <w:rsid w:val="00292715"/>
    <w:rsid w:val="002A12FA"/>
    <w:rsid w:val="002A16DB"/>
    <w:rsid w:val="002A2C77"/>
    <w:rsid w:val="002A591C"/>
    <w:rsid w:val="002B0567"/>
    <w:rsid w:val="002B06E4"/>
    <w:rsid w:val="002B5D2D"/>
    <w:rsid w:val="002C10E1"/>
    <w:rsid w:val="002C15EB"/>
    <w:rsid w:val="002C1660"/>
    <w:rsid w:val="002C1901"/>
    <w:rsid w:val="002C35A2"/>
    <w:rsid w:val="002C5345"/>
    <w:rsid w:val="002C76D7"/>
    <w:rsid w:val="002D2588"/>
    <w:rsid w:val="002D4960"/>
    <w:rsid w:val="002D4B14"/>
    <w:rsid w:val="002D56B7"/>
    <w:rsid w:val="002E0BAD"/>
    <w:rsid w:val="002E4719"/>
    <w:rsid w:val="002E76F3"/>
    <w:rsid w:val="002F4A14"/>
    <w:rsid w:val="002F58FE"/>
    <w:rsid w:val="002F7BF7"/>
    <w:rsid w:val="00303784"/>
    <w:rsid w:val="0030394C"/>
    <w:rsid w:val="003043BF"/>
    <w:rsid w:val="00305DA9"/>
    <w:rsid w:val="00307DEB"/>
    <w:rsid w:val="003138D7"/>
    <w:rsid w:val="00320073"/>
    <w:rsid w:val="00320890"/>
    <w:rsid w:val="003262DF"/>
    <w:rsid w:val="003557A4"/>
    <w:rsid w:val="00355BBC"/>
    <w:rsid w:val="00355D67"/>
    <w:rsid w:val="0035656F"/>
    <w:rsid w:val="0036288F"/>
    <w:rsid w:val="00365B10"/>
    <w:rsid w:val="00365BB1"/>
    <w:rsid w:val="003662F1"/>
    <w:rsid w:val="00367BA7"/>
    <w:rsid w:val="00371606"/>
    <w:rsid w:val="003761C0"/>
    <w:rsid w:val="00376659"/>
    <w:rsid w:val="003812B2"/>
    <w:rsid w:val="00383CDB"/>
    <w:rsid w:val="00384F08"/>
    <w:rsid w:val="003879F9"/>
    <w:rsid w:val="00387E98"/>
    <w:rsid w:val="003A035E"/>
    <w:rsid w:val="003A30A4"/>
    <w:rsid w:val="003A475F"/>
    <w:rsid w:val="003A57D9"/>
    <w:rsid w:val="003A5993"/>
    <w:rsid w:val="003A6FB3"/>
    <w:rsid w:val="003B0211"/>
    <w:rsid w:val="003B0285"/>
    <w:rsid w:val="003B07F6"/>
    <w:rsid w:val="003C5D49"/>
    <w:rsid w:val="003E12B7"/>
    <w:rsid w:val="003E13CF"/>
    <w:rsid w:val="003E200B"/>
    <w:rsid w:val="003E5CAA"/>
    <w:rsid w:val="003F1D19"/>
    <w:rsid w:val="003F5344"/>
    <w:rsid w:val="003F787B"/>
    <w:rsid w:val="003F7BEA"/>
    <w:rsid w:val="003F7EDC"/>
    <w:rsid w:val="00401FB1"/>
    <w:rsid w:val="004040E4"/>
    <w:rsid w:val="00404548"/>
    <w:rsid w:val="0040677B"/>
    <w:rsid w:val="00407FA3"/>
    <w:rsid w:val="0041162E"/>
    <w:rsid w:val="00412F23"/>
    <w:rsid w:val="00425195"/>
    <w:rsid w:val="0042786D"/>
    <w:rsid w:val="0043261E"/>
    <w:rsid w:val="00433C62"/>
    <w:rsid w:val="004413E1"/>
    <w:rsid w:val="0045166C"/>
    <w:rsid w:val="00452F8B"/>
    <w:rsid w:val="00455711"/>
    <w:rsid w:val="00463312"/>
    <w:rsid w:val="00464889"/>
    <w:rsid w:val="00466279"/>
    <w:rsid w:val="00466AF6"/>
    <w:rsid w:val="004720E6"/>
    <w:rsid w:val="00472EF5"/>
    <w:rsid w:val="00480309"/>
    <w:rsid w:val="00483649"/>
    <w:rsid w:val="00484B67"/>
    <w:rsid w:val="0048687C"/>
    <w:rsid w:val="004913FF"/>
    <w:rsid w:val="0049206C"/>
    <w:rsid w:val="004934D2"/>
    <w:rsid w:val="004960B6"/>
    <w:rsid w:val="004A31B4"/>
    <w:rsid w:val="004B5410"/>
    <w:rsid w:val="004B5706"/>
    <w:rsid w:val="004C12C1"/>
    <w:rsid w:val="004C1922"/>
    <w:rsid w:val="004C462F"/>
    <w:rsid w:val="004D0801"/>
    <w:rsid w:val="004D09F9"/>
    <w:rsid w:val="004D2E48"/>
    <w:rsid w:val="004D49E9"/>
    <w:rsid w:val="004E0DB8"/>
    <w:rsid w:val="004E28FE"/>
    <w:rsid w:val="005071DA"/>
    <w:rsid w:val="0051702F"/>
    <w:rsid w:val="0052076E"/>
    <w:rsid w:val="00523D82"/>
    <w:rsid w:val="00536171"/>
    <w:rsid w:val="00541A00"/>
    <w:rsid w:val="00543EDE"/>
    <w:rsid w:val="005444B2"/>
    <w:rsid w:val="00552F8B"/>
    <w:rsid w:val="005608C9"/>
    <w:rsid w:val="00561FE7"/>
    <w:rsid w:val="0056277C"/>
    <w:rsid w:val="00564F16"/>
    <w:rsid w:val="00565714"/>
    <w:rsid w:val="0057258B"/>
    <w:rsid w:val="00575348"/>
    <w:rsid w:val="005869C5"/>
    <w:rsid w:val="0059175C"/>
    <w:rsid w:val="00591D82"/>
    <w:rsid w:val="00593BBE"/>
    <w:rsid w:val="00597197"/>
    <w:rsid w:val="00597CED"/>
    <w:rsid w:val="005A3C81"/>
    <w:rsid w:val="005A495F"/>
    <w:rsid w:val="005A5680"/>
    <w:rsid w:val="005A5A76"/>
    <w:rsid w:val="005A6639"/>
    <w:rsid w:val="005A6914"/>
    <w:rsid w:val="005B3C1C"/>
    <w:rsid w:val="005B3FFE"/>
    <w:rsid w:val="005B4CCD"/>
    <w:rsid w:val="005B57AC"/>
    <w:rsid w:val="005C1519"/>
    <w:rsid w:val="005C1C4E"/>
    <w:rsid w:val="005C3F7B"/>
    <w:rsid w:val="005C4A16"/>
    <w:rsid w:val="005C4B12"/>
    <w:rsid w:val="005D5870"/>
    <w:rsid w:val="005D68C6"/>
    <w:rsid w:val="005D7EE3"/>
    <w:rsid w:val="005E36A8"/>
    <w:rsid w:val="005E372D"/>
    <w:rsid w:val="005E3EC8"/>
    <w:rsid w:val="005E50DE"/>
    <w:rsid w:val="005E6C3F"/>
    <w:rsid w:val="005F3444"/>
    <w:rsid w:val="005F6E27"/>
    <w:rsid w:val="005F7097"/>
    <w:rsid w:val="00603599"/>
    <w:rsid w:val="0060364A"/>
    <w:rsid w:val="00611FA2"/>
    <w:rsid w:val="00612435"/>
    <w:rsid w:val="00612CFA"/>
    <w:rsid w:val="00615BE4"/>
    <w:rsid w:val="00617843"/>
    <w:rsid w:val="00620F34"/>
    <w:rsid w:val="0062490C"/>
    <w:rsid w:val="00624C1B"/>
    <w:rsid w:val="00625471"/>
    <w:rsid w:val="00627853"/>
    <w:rsid w:val="0063393F"/>
    <w:rsid w:val="00634D0C"/>
    <w:rsid w:val="00647CAA"/>
    <w:rsid w:val="00652BCE"/>
    <w:rsid w:val="00652E29"/>
    <w:rsid w:val="00653617"/>
    <w:rsid w:val="00663E19"/>
    <w:rsid w:val="00665FC8"/>
    <w:rsid w:val="00670959"/>
    <w:rsid w:val="0067136B"/>
    <w:rsid w:val="00674711"/>
    <w:rsid w:val="00677586"/>
    <w:rsid w:val="0068384B"/>
    <w:rsid w:val="00690075"/>
    <w:rsid w:val="00691208"/>
    <w:rsid w:val="00693014"/>
    <w:rsid w:val="006A2398"/>
    <w:rsid w:val="006A23C4"/>
    <w:rsid w:val="006A3D73"/>
    <w:rsid w:val="006A702E"/>
    <w:rsid w:val="006B0F54"/>
    <w:rsid w:val="006B1629"/>
    <w:rsid w:val="006B7A90"/>
    <w:rsid w:val="006C35CF"/>
    <w:rsid w:val="006C5F38"/>
    <w:rsid w:val="006C64E5"/>
    <w:rsid w:val="006C6558"/>
    <w:rsid w:val="006D1D8F"/>
    <w:rsid w:val="006D474F"/>
    <w:rsid w:val="006D7D5A"/>
    <w:rsid w:val="006E0058"/>
    <w:rsid w:val="006E4305"/>
    <w:rsid w:val="006E7E4E"/>
    <w:rsid w:val="006F5763"/>
    <w:rsid w:val="006F720B"/>
    <w:rsid w:val="006F735E"/>
    <w:rsid w:val="00704BAB"/>
    <w:rsid w:val="007104D1"/>
    <w:rsid w:val="0071176F"/>
    <w:rsid w:val="007128C3"/>
    <w:rsid w:val="007135A6"/>
    <w:rsid w:val="007274A0"/>
    <w:rsid w:val="00732F32"/>
    <w:rsid w:val="00733A73"/>
    <w:rsid w:val="0073476B"/>
    <w:rsid w:val="00736B6C"/>
    <w:rsid w:val="007415F8"/>
    <w:rsid w:val="00743814"/>
    <w:rsid w:val="007441AE"/>
    <w:rsid w:val="007462C4"/>
    <w:rsid w:val="00746327"/>
    <w:rsid w:val="00746FF2"/>
    <w:rsid w:val="007522CA"/>
    <w:rsid w:val="00753861"/>
    <w:rsid w:val="007555D1"/>
    <w:rsid w:val="00760F7D"/>
    <w:rsid w:val="00761133"/>
    <w:rsid w:val="0076473C"/>
    <w:rsid w:val="007649D2"/>
    <w:rsid w:val="00764E84"/>
    <w:rsid w:val="007762F8"/>
    <w:rsid w:val="0078131C"/>
    <w:rsid w:val="00781DA0"/>
    <w:rsid w:val="00783520"/>
    <w:rsid w:val="00784676"/>
    <w:rsid w:val="00784E05"/>
    <w:rsid w:val="00790746"/>
    <w:rsid w:val="007A02D3"/>
    <w:rsid w:val="007A18B1"/>
    <w:rsid w:val="007A4995"/>
    <w:rsid w:val="007B76BF"/>
    <w:rsid w:val="007C055A"/>
    <w:rsid w:val="007C1693"/>
    <w:rsid w:val="007C657C"/>
    <w:rsid w:val="007D0E84"/>
    <w:rsid w:val="007D3E29"/>
    <w:rsid w:val="007D681B"/>
    <w:rsid w:val="007D7D65"/>
    <w:rsid w:val="007E1199"/>
    <w:rsid w:val="007E1D85"/>
    <w:rsid w:val="007E702A"/>
    <w:rsid w:val="0081056C"/>
    <w:rsid w:val="0081154A"/>
    <w:rsid w:val="00820590"/>
    <w:rsid w:val="00820B36"/>
    <w:rsid w:val="00820DDC"/>
    <w:rsid w:val="008219F5"/>
    <w:rsid w:val="00822035"/>
    <w:rsid w:val="0082400B"/>
    <w:rsid w:val="00827BB2"/>
    <w:rsid w:val="0083167D"/>
    <w:rsid w:val="008329DA"/>
    <w:rsid w:val="008330E7"/>
    <w:rsid w:val="00834462"/>
    <w:rsid w:val="008353A4"/>
    <w:rsid w:val="00843655"/>
    <w:rsid w:val="00844CE8"/>
    <w:rsid w:val="00847154"/>
    <w:rsid w:val="008477CC"/>
    <w:rsid w:val="0085202C"/>
    <w:rsid w:val="008546D0"/>
    <w:rsid w:val="00855E06"/>
    <w:rsid w:val="0086657B"/>
    <w:rsid w:val="00880E37"/>
    <w:rsid w:val="008832E5"/>
    <w:rsid w:val="008840DF"/>
    <w:rsid w:val="008857D9"/>
    <w:rsid w:val="00890DF2"/>
    <w:rsid w:val="008936D3"/>
    <w:rsid w:val="00897669"/>
    <w:rsid w:val="008A700C"/>
    <w:rsid w:val="008B3BB3"/>
    <w:rsid w:val="008C0181"/>
    <w:rsid w:val="008C1951"/>
    <w:rsid w:val="008C3EC1"/>
    <w:rsid w:val="008C5CB4"/>
    <w:rsid w:val="008C7AF9"/>
    <w:rsid w:val="008D4451"/>
    <w:rsid w:val="008D62B7"/>
    <w:rsid w:val="008E6230"/>
    <w:rsid w:val="008E6895"/>
    <w:rsid w:val="00900B3C"/>
    <w:rsid w:val="00904FB5"/>
    <w:rsid w:val="0091136C"/>
    <w:rsid w:val="009157ED"/>
    <w:rsid w:val="00916CF6"/>
    <w:rsid w:val="00917402"/>
    <w:rsid w:val="009176E7"/>
    <w:rsid w:val="00923F4F"/>
    <w:rsid w:val="00925D6B"/>
    <w:rsid w:val="00930D7D"/>
    <w:rsid w:val="0093309E"/>
    <w:rsid w:val="00945C8A"/>
    <w:rsid w:val="0095047E"/>
    <w:rsid w:val="00956101"/>
    <w:rsid w:val="00962CD6"/>
    <w:rsid w:val="00981502"/>
    <w:rsid w:val="009846D9"/>
    <w:rsid w:val="00993A60"/>
    <w:rsid w:val="00993EEC"/>
    <w:rsid w:val="009A02E4"/>
    <w:rsid w:val="009A03DB"/>
    <w:rsid w:val="009A07E5"/>
    <w:rsid w:val="009A0CB7"/>
    <w:rsid w:val="009A4BDB"/>
    <w:rsid w:val="009B014E"/>
    <w:rsid w:val="009B0F60"/>
    <w:rsid w:val="009B27B7"/>
    <w:rsid w:val="009B4D7A"/>
    <w:rsid w:val="009C3AF1"/>
    <w:rsid w:val="009C5326"/>
    <w:rsid w:val="009C6E27"/>
    <w:rsid w:val="009D71D5"/>
    <w:rsid w:val="009D7E64"/>
    <w:rsid w:val="009E2887"/>
    <w:rsid w:val="009E5CB9"/>
    <w:rsid w:val="009F31F2"/>
    <w:rsid w:val="009F45A5"/>
    <w:rsid w:val="009F5F5A"/>
    <w:rsid w:val="00A01C2E"/>
    <w:rsid w:val="00A02BB2"/>
    <w:rsid w:val="00A04052"/>
    <w:rsid w:val="00A0736D"/>
    <w:rsid w:val="00A12563"/>
    <w:rsid w:val="00A17A1D"/>
    <w:rsid w:val="00A17BBA"/>
    <w:rsid w:val="00A21538"/>
    <w:rsid w:val="00A447A2"/>
    <w:rsid w:val="00A47281"/>
    <w:rsid w:val="00A509B3"/>
    <w:rsid w:val="00A56CB4"/>
    <w:rsid w:val="00A67E9A"/>
    <w:rsid w:val="00A70B81"/>
    <w:rsid w:val="00A75243"/>
    <w:rsid w:val="00A775D4"/>
    <w:rsid w:val="00A77EE4"/>
    <w:rsid w:val="00A8185B"/>
    <w:rsid w:val="00A8689A"/>
    <w:rsid w:val="00A90C73"/>
    <w:rsid w:val="00AA045A"/>
    <w:rsid w:val="00AA24FA"/>
    <w:rsid w:val="00AA5E2F"/>
    <w:rsid w:val="00AA61A6"/>
    <w:rsid w:val="00AA7317"/>
    <w:rsid w:val="00AB4EC3"/>
    <w:rsid w:val="00AB5C98"/>
    <w:rsid w:val="00AC2C0B"/>
    <w:rsid w:val="00AC4905"/>
    <w:rsid w:val="00AC761D"/>
    <w:rsid w:val="00AD17E9"/>
    <w:rsid w:val="00AD6D3A"/>
    <w:rsid w:val="00AE7922"/>
    <w:rsid w:val="00AE7CCC"/>
    <w:rsid w:val="00AF4614"/>
    <w:rsid w:val="00AF4B68"/>
    <w:rsid w:val="00B01011"/>
    <w:rsid w:val="00B01092"/>
    <w:rsid w:val="00B014A4"/>
    <w:rsid w:val="00B06349"/>
    <w:rsid w:val="00B13E8A"/>
    <w:rsid w:val="00B16CE0"/>
    <w:rsid w:val="00B20DF9"/>
    <w:rsid w:val="00B24BEA"/>
    <w:rsid w:val="00B25E1D"/>
    <w:rsid w:val="00B32A42"/>
    <w:rsid w:val="00B40C11"/>
    <w:rsid w:val="00B44C0D"/>
    <w:rsid w:val="00B45502"/>
    <w:rsid w:val="00B45867"/>
    <w:rsid w:val="00B458EC"/>
    <w:rsid w:val="00B46F30"/>
    <w:rsid w:val="00B52CA1"/>
    <w:rsid w:val="00B533E1"/>
    <w:rsid w:val="00B608C1"/>
    <w:rsid w:val="00B60D3D"/>
    <w:rsid w:val="00B61D95"/>
    <w:rsid w:val="00B67C1D"/>
    <w:rsid w:val="00B7253F"/>
    <w:rsid w:val="00B834A0"/>
    <w:rsid w:val="00B874E7"/>
    <w:rsid w:val="00B9187F"/>
    <w:rsid w:val="00BB3050"/>
    <w:rsid w:val="00BB3560"/>
    <w:rsid w:val="00BB7831"/>
    <w:rsid w:val="00BC10CA"/>
    <w:rsid w:val="00BC2D3B"/>
    <w:rsid w:val="00BC31BC"/>
    <w:rsid w:val="00BC41B4"/>
    <w:rsid w:val="00BC6167"/>
    <w:rsid w:val="00BC6ED8"/>
    <w:rsid w:val="00BD14AB"/>
    <w:rsid w:val="00BD441E"/>
    <w:rsid w:val="00BD4A19"/>
    <w:rsid w:val="00BE4435"/>
    <w:rsid w:val="00BE6B71"/>
    <w:rsid w:val="00BE7597"/>
    <w:rsid w:val="00BF0AC4"/>
    <w:rsid w:val="00BF22AE"/>
    <w:rsid w:val="00BF3AF3"/>
    <w:rsid w:val="00BF5758"/>
    <w:rsid w:val="00C07BB3"/>
    <w:rsid w:val="00C1038E"/>
    <w:rsid w:val="00C2000E"/>
    <w:rsid w:val="00C232B5"/>
    <w:rsid w:val="00C26490"/>
    <w:rsid w:val="00C27D2B"/>
    <w:rsid w:val="00C34319"/>
    <w:rsid w:val="00C379C9"/>
    <w:rsid w:val="00C40F17"/>
    <w:rsid w:val="00C41AE2"/>
    <w:rsid w:val="00C422B8"/>
    <w:rsid w:val="00C45171"/>
    <w:rsid w:val="00C505F7"/>
    <w:rsid w:val="00C52FDA"/>
    <w:rsid w:val="00C54FC1"/>
    <w:rsid w:val="00C55BEA"/>
    <w:rsid w:val="00C566D6"/>
    <w:rsid w:val="00C57370"/>
    <w:rsid w:val="00C839ED"/>
    <w:rsid w:val="00C84299"/>
    <w:rsid w:val="00C9022C"/>
    <w:rsid w:val="00C9267C"/>
    <w:rsid w:val="00C92F14"/>
    <w:rsid w:val="00C92F99"/>
    <w:rsid w:val="00C9308C"/>
    <w:rsid w:val="00C95BD1"/>
    <w:rsid w:val="00C96CE3"/>
    <w:rsid w:val="00C97365"/>
    <w:rsid w:val="00C9738E"/>
    <w:rsid w:val="00CA2410"/>
    <w:rsid w:val="00CA3279"/>
    <w:rsid w:val="00CA3BC7"/>
    <w:rsid w:val="00CB6519"/>
    <w:rsid w:val="00CB744B"/>
    <w:rsid w:val="00CC08BA"/>
    <w:rsid w:val="00CC1983"/>
    <w:rsid w:val="00CC330A"/>
    <w:rsid w:val="00CC5727"/>
    <w:rsid w:val="00CC7DBD"/>
    <w:rsid w:val="00CD2EE7"/>
    <w:rsid w:val="00CE0C48"/>
    <w:rsid w:val="00CE1FD7"/>
    <w:rsid w:val="00CE29ED"/>
    <w:rsid w:val="00CF3311"/>
    <w:rsid w:val="00CF3849"/>
    <w:rsid w:val="00D0233C"/>
    <w:rsid w:val="00D03C24"/>
    <w:rsid w:val="00D06308"/>
    <w:rsid w:val="00D066FC"/>
    <w:rsid w:val="00D11462"/>
    <w:rsid w:val="00D14D61"/>
    <w:rsid w:val="00D15EC4"/>
    <w:rsid w:val="00D21A31"/>
    <w:rsid w:val="00D22A47"/>
    <w:rsid w:val="00D25EA2"/>
    <w:rsid w:val="00D275FC"/>
    <w:rsid w:val="00D30508"/>
    <w:rsid w:val="00D3243A"/>
    <w:rsid w:val="00D32CAC"/>
    <w:rsid w:val="00D32FEC"/>
    <w:rsid w:val="00D3396C"/>
    <w:rsid w:val="00D3576E"/>
    <w:rsid w:val="00D37300"/>
    <w:rsid w:val="00D43297"/>
    <w:rsid w:val="00D43D17"/>
    <w:rsid w:val="00D46B0B"/>
    <w:rsid w:val="00D53F3E"/>
    <w:rsid w:val="00D54584"/>
    <w:rsid w:val="00D55ED8"/>
    <w:rsid w:val="00D65D33"/>
    <w:rsid w:val="00D66179"/>
    <w:rsid w:val="00D70DB6"/>
    <w:rsid w:val="00D76048"/>
    <w:rsid w:val="00D779A1"/>
    <w:rsid w:val="00D86C7C"/>
    <w:rsid w:val="00D87C90"/>
    <w:rsid w:val="00D93C80"/>
    <w:rsid w:val="00D96A8F"/>
    <w:rsid w:val="00D9733F"/>
    <w:rsid w:val="00DA08B7"/>
    <w:rsid w:val="00DA1441"/>
    <w:rsid w:val="00DB0B88"/>
    <w:rsid w:val="00DB1082"/>
    <w:rsid w:val="00DB1FEC"/>
    <w:rsid w:val="00DB205A"/>
    <w:rsid w:val="00DB20AC"/>
    <w:rsid w:val="00DB406A"/>
    <w:rsid w:val="00DC103C"/>
    <w:rsid w:val="00DD3C87"/>
    <w:rsid w:val="00DE0ED2"/>
    <w:rsid w:val="00DE2F84"/>
    <w:rsid w:val="00DE7BBA"/>
    <w:rsid w:val="00DF11A7"/>
    <w:rsid w:val="00DF1BFE"/>
    <w:rsid w:val="00DF1EA9"/>
    <w:rsid w:val="00DF233B"/>
    <w:rsid w:val="00DF3107"/>
    <w:rsid w:val="00DF33A3"/>
    <w:rsid w:val="00DF414A"/>
    <w:rsid w:val="00E02D6F"/>
    <w:rsid w:val="00E22E08"/>
    <w:rsid w:val="00E26E09"/>
    <w:rsid w:val="00E271CB"/>
    <w:rsid w:val="00E33D82"/>
    <w:rsid w:val="00E34FE3"/>
    <w:rsid w:val="00E473EF"/>
    <w:rsid w:val="00E47C8D"/>
    <w:rsid w:val="00E530B3"/>
    <w:rsid w:val="00E53BC5"/>
    <w:rsid w:val="00E55D6C"/>
    <w:rsid w:val="00E57396"/>
    <w:rsid w:val="00E57E71"/>
    <w:rsid w:val="00E64BC1"/>
    <w:rsid w:val="00E677AC"/>
    <w:rsid w:val="00E70BBA"/>
    <w:rsid w:val="00E72FC5"/>
    <w:rsid w:val="00E81A1B"/>
    <w:rsid w:val="00E81A86"/>
    <w:rsid w:val="00E8607B"/>
    <w:rsid w:val="00E91073"/>
    <w:rsid w:val="00E93583"/>
    <w:rsid w:val="00EA2F86"/>
    <w:rsid w:val="00EA533A"/>
    <w:rsid w:val="00EA587F"/>
    <w:rsid w:val="00EA6D39"/>
    <w:rsid w:val="00EB1D97"/>
    <w:rsid w:val="00EB6E5C"/>
    <w:rsid w:val="00ED1258"/>
    <w:rsid w:val="00ED1CCC"/>
    <w:rsid w:val="00ED2865"/>
    <w:rsid w:val="00ED2B12"/>
    <w:rsid w:val="00ED4F3D"/>
    <w:rsid w:val="00ED556C"/>
    <w:rsid w:val="00EE5E0D"/>
    <w:rsid w:val="00EF4278"/>
    <w:rsid w:val="00EF497E"/>
    <w:rsid w:val="00EF4C53"/>
    <w:rsid w:val="00EF7E0F"/>
    <w:rsid w:val="00F006F1"/>
    <w:rsid w:val="00F03C93"/>
    <w:rsid w:val="00F07B7B"/>
    <w:rsid w:val="00F123BC"/>
    <w:rsid w:val="00F14995"/>
    <w:rsid w:val="00F22758"/>
    <w:rsid w:val="00F22DD8"/>
    <w:rsid w:val="00F23B95"/>
    <w:rsid w:val="00F315D8"/>
    <w:rsid w:val="00F40388"/>
    <w:rsid w:val="00F40E94"/>
    <w:rsid w:val="00F423A5"/>
    <w:rsid w:val="00F548C3"/>
    <w:rsid w:val="00F62A9A"/>
    <w:rsid w:val="00F63389"/>
    <w:rsid w:val="00F7225E"/>
    <w:rsid w:val="00F7435B"/>
    <w:rsid w:val="00F751C1"/>
    <w:rsid w:val="00F81583"/>
    <w:rsid w:val="00F87712"/>
    <w:rsid w:val="00F91977"/>
    <w:rsid w:val="00F94AFE"/>
    <w:rsid w:val="00F97364"/>
    <w:rsid w:val="00F97B57"/>
    <w:rsid w:val="00FA00B8"/>
    <w:rsid w:val="00FA1437"/>
    <w:rsid w:val="00FA4F7C"/>
    <w:rsid w:val="00FB0456"/>
    <w:rsid w:val="00FB47F4"/>
    <w:rsid w:val="00FB6699"/>
    <w:rsid w:val="00FB7FEC"/>
    <w:rsid w:val="00FC0AF8"/>
    <w:rsid w:val="00FD2B12"/>
    <w:rsid w:val="00FD2B9F"/>
    <w:rsid w:val="00FD39F5"/>
    <w:rsid w:val="00FE1E6C"/>
    <w:rsid w:val="00FE277D"/>
    <w:rsid w:val="00FE4C45"/>
    <w:rsid w:val="00FE519A"/>
    <w:rsid w:val="00FE566D"/>
    <w:rsid w:val="00FE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DB68F6-B71C-4A57-B787-6B78E889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customStyle="1" w:styleId="ListParagraph1">
    <w:name w:val="List Paragraph1"/>
    <w:basedOn w:val="a"/>
    <w:rsid w:val="00D21A31"/>
    <w:pPr>
      <w:widowControl w:val="0"/>
      <w:autoSpaceDE w:val="0"/>
      <w:autoSpaceDN w:val="0"/>
      <w:spacing w:after="0" w:line="252" w:lineRule="exact"/>
      <w:ind w:left="461" w:hanging="360"/>
    </w:pPr>
    <w:rPr>
      <w:rFonts w:ascii="Times New Roman" w:hAnsi="Times New Roman"/>
      <w:lang w:val="en-US"/>
    </w:rPr>
  </w:style>
  <w:style w:type="paragraph" w:styleId="33">
    <w:name w:val="Body Text 3"/>
    <w:basedOn w:val="a"/>
    <w:link w:val="34"/>
    <w:uiPriority w:val="99"/>
    <w:semiHidden/>
    <w:unhideWhenUsed/>
    <w:rsid w:val="00DF414A"/>
    <w:pPr>
      <w:spacing w:after="120"/>
    </w:pPr>
    <w:rPr>
      <w:sz w:val="16"/>
      <w:szCs w:val="16"/>
    </w:rPr>
  </w:style>
  <w:style w:type="character" w:customStyle="1" w:styleId="34">
    <w:name w:val="Основной текст 3 Знак"/>
    <w:link w:val="33"/>
    <w:uiPriority w:val="99"/>
    <w:semiHidden/>
    <w:rsid w:val="00DF414A"/>
    <w:rPr>
      <w:sz w:val="16"/>
      <w:szCs w:val="16"/>
      <w:lang w:eastAsia="en-US"/>
    </w:rPr>
  </w:style>
  <w:style w:type="paragraph" w:customStyle="1" w:styleId="Style5">
    <w:name w:val="Style5"/>
    <w:basedOn w:val="a"/>
    <w:uiPriority w:val="99"/>
    <w:rsid w:val="00452F8B"/>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character" w:customStyle="1" w:styleId="tlid-translation">
    <w:name w:val="tlid-translation"/>
    <w:rsid w:val="003A475F"/>
  </w:style>
  <w:style w:type="character" w:customStyle="1" w:styleId="longtext">
    <w:name w:val="long_text"/>
    <w:rsid w:val="003A475F"/>
  </w:style>
  <w:style w:type="paragraph" w:customStyle="1" w:styleId="NormalWeb1">
    <w:name w:val="Normal (Web)1"/>
    <w:basedOn w:val="a"/>
    <w:rsid w:val="00C9738E"/>
    <w:pPr>
      <w:suppressAutoHyphens/>
      <w:spacing w:before="280" w:after="75" w:line="240" w:lineRule="auto"/>
    </w:pPr>
    <w:rPr>
      <w:rFonts w:ascii="Times New Roman" w:eastAsia="Times New Roman" w:hAnsi="Times New Roman"/>
      <w:color w:val="000000"/>
      <w:sz w:val="24"/>
      <w:szCs w:val="24"/>
      <w:lang w:eastAsia="ar-SA"/>
    </w:rPr>
  </w:style>
  <w:style w:type="paragraph" w:styleId="21">
    <w:name w:val="Body Text 2"/>
    <w:basedOn w:val="a"/>
    <w:link w:val="22"/>
    <w:rsid w:val="00820590"/>
    <w:pPr>
      <w:spacing w:after="120" w:line="480" w:lineRule="auto"/>
    </w:pPr>
    <w:rPr>
      <w:rFonts w:ascii="Times New Roman" w:eastAsia="Times New Roman" w:hAnsi="Times New Roman"/>
      <w:sz w:val="24"/>
      <w:szCs w:val="24"/>
      <w:lang w:val="en-US"/>
    </w:rPr>
  </w:style>
  <w:style w:type="character" w:customStyle="1" w:styleId="22">
    <w:name w:val="Основной текст 2 Знак"/>
    <w:basedOn w:val="a0"/>
    <w:link w:val="21"/>
    <w:uiPriority w:val="99"/>
    <w:rsid w:val="00820590"/>
    <w:rPr>
      <w:rFonts w:ascii="Times New Roman" w:eastAsia="Times New Roman" w:hAnsi="Times New Roman"/>
      <w:sz w:val="24"/>
      <w:szCs w:val="24"/>
      <w:lang w:val="en-US" w:eastAsia="en-US"/>
    </w:rPr>
  </w:style>
  <w:style w:type="paragraph" w:customStyle="1" w:styleId="knZulassung03">
    <w:name w:val="knZulassung03"/>
    <w:basedOn w:val="a"/>
    <w:uiPriority w:val="99"/>
    <w:rsid w:val="00855E06"/>
    <w:pPr>
      <w:spacing w:before="120" w:after="120" w:line="240" w:lineRule="auto"/>
      <w:ind w:left="2269" w:right="284" w:hanging="426"/>
    </w:pPr>
    <w:rPr>
      <w:rFonts w:ascii="Arial" w:eastAsia="Times New Roman" w:hAnsi="Arial" w:cs="Arial"/>
      <w:snapToGrid w:val="0"/>
      <w:lang w:val="de-DE" w:eastAsia="de-DE"/>
    </w:rPr>
  </w:style>
  <w:style w:type="character" w:customStyle="1" w:styleId="23">
    <w:name w:val="Основной текст (2)_"/>
    <w:link w:val="210"/>
    <w:uiPriority w:val="99"/>
    <w:rsid w:val="00037DD1"/>
    <w:rPr>
      <w:rFonts w:ascii="Times New Roman" w:hAnsi="Times New Roman"/>
      <w:shd w:val="clear" w:color="auto" w:fill="FFFFFF"/>
    </w:rPr>
  </w:style>
  <w:style w:type="paragraph" w:customStyle="1" w:styleId="210">
    <w:name w:val="Основной текст (2)1"/>
    <w:basedOn w:val="a"/>
    <w:link w:val="23"/>
    <w:uiPriority w:val="99"/>
    <w:rsid w:val="00037DD1"/>
    <w:pPr>
      <w:widowControl w:val="0"/>
      <w:shd w:val="clear" w:color="auto" w:fill="FFFFFF"/>
      <w:spacing w:after="300" w:line="240" w:lineRule="atLeast"/>
      <w:ind w:hanging="620"/>
      <w:jc w:val="center"/>
    </w:pPr>
    <w:rPr>
      <w:rFonts w:ascii="Times New Roman" w:hAnsi="Times New Roman"/>
      <w:sz w:val="20"/>
      <w:szCs w:val="20"/>
      <w:lang w:eastAsia="ru-RU"/>
    </w:rPr>
  </w:style>
  <w:style w:type="character" w:customStyle="1" w:styleId="apple-converted-space">
    <w:name w:val="apple-converted-space"/>
    <w:rsid w:val="0046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10183">
      <w:bodyDiv w:val="1"/>
      <w:marLeft w:val="0"/>
      <w:marRight w:val="0"/>
      <w:marTop w:val="0"/>
      <w:marBottom w:val="0"/>
      <w:divBdr>
        <w:top w:val="none" w:sz="0" w:space="0" w:color="auto"/>
        <w:left w:val="none" w:sz="0" w:space="0" w:color="auto"/>
        <w:bottom w:val="none" w:sz="0" w:space="0" w:color="auto"/>
        <w:right w:val="none" w:sz="0" w:space="0" w:color="auto"/>
      </w:divBdr>
    </w:div>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539323327">
      <w:bodyDiv w:val="1"/>
      <w:marLeft w:val="0"/>
      <w:marRight w:val="0"/>
      <w:marTop w:val="0"/>
      <w:marBottom w:val="0"/>
      <w:divBdr>
        <w:top w:val="none" w:sz="0" w:space="0" w:color="auto"/>
        <w:left w:val="none" w:sz="0" w:space="0" w:color="auto"/>
        <w:bottom w:val="none" w:sz="0" w:space="0" w:color="auto"/>
        <w:right w:val="none" w:sz="0" w:space="0" w:color="auto"/>
      </w:divBdr>
    </w:div>
    <w:div w:id="542518733">
      <w:bodyDiv w:val="1"/>
      <w:marLeft w:val="0"/>
      <w:marRight w:val="0"/>
      <w:marTop w:val="0"/>
      <w:marBottom w:val="0"/>
      <w:divBdr>
        <w:top w:val="none" w:sz="0" w:space="0" w:color="auto"/>
        <w:left w:val="none" w:sz="0" w:space="0" w:color="auto"/>
        <w:bottom w:val="none" w:sz="0" w:space="0" w:color="auto"/>
        <w:right w:val="none" w:sz="0" w:space="0" w:color="auto"/>
      </w:divBdr>
    </w:div>
    <w:div w:id="837505459">
      <w:bodyDiv w:val="1"/>
      <w:marLeft w:val="0"/>
      <w:marRight w:val="0"/>
      <w:marTop w:val="0"/>
      <w:marBottom w:val="0"/>
      <w:divBdr>
        <w:top w:val="none" w:sz="0" w:space="0" w:color="auto"/>
        <w:left w:val="none" w:sz="0" w:space="0" w:color="auto"/>
        <w:bottom w:val="none" w:sz="0" w:space="0" w:color="auto"/>
        <w:right w:val="none" w:sz="0" w:space="0" w:color="auto"/>
      </w:divBdr>
    </w:div>
    <w:div w:id="923999506">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199394770">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vivapharm.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FBB5-B47F-4668-A999-A1E1702B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6712</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7874</CharactersWithSpaces>
  <SharedDoc>false</SharedDoc>
  <HLinks>
    <vt:vector size="24" baseType="variant">
      <vt:variant>
        <vt:i4>1310763</vt:i4>
      </vt:variant>
      <vt:variant>
        <vt:i4>9</vt:i4>
      </vt:variant>
      <vt:variant>
        <vt:i4>0</vt:i4>
      </vt:variant>
      <vt:variant>
        <vt:i4>5</vt:i4>
      </vt:variant>
      <vt:variant>
        <vt:lpwstr>mailto:pv@vivapharm.kz</vt:lpwstr>
      </vt:variant>
      <vt:variant>
        <vt:lpwstr/>
      </vt:variant>
      <vt:variant>
        <vt:i4>1310763</vt:i4>
      </vt:variant>
      <vt:variant>
        <vt:i4>6</vt:i4>
      </vt:variant>
      <vt:variant>
        <vt:i4>0</vt:i4>
      </vt:variant>
      <vt:variant>
        <vt:i4>5</vt:i4>
      </vt:variant>
      <vt:variant>
        <vt:lpwstr>mailto:pv@vivapharm.kz</vt:lpwstr>
      </vt:variant>
      <vt:variant>
        <vt:lpwstr/>
      </vt:variant>
      <vt:variant>
        <vt:i4>1310763</vt:i4>
      </vt:variant>
      <vt:variant>
        <vt:i4>3</vt:i4>
      </vt:variant>
      <vt:variant>
        <vt:i4>0</vt:i4>
      </vt:variant>
      <vt:variant>
        <vt:i4>5</vt:i4>
      </vt:variant>
      <vt:variant>
        <vt:lpwstr>mailto:pv@vivapharm.kz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Ибрагимова Асем</cp:lastModifiedBy>
  <cp:revision>3</cp:revision>
  <cp:lastPrinted>2018-03-22T06:08:00Z</cp:lastPrinted>
  <dcterms:created xsi:type="dcterms:W3CDTF">2021-03-26T11:07:00Z</dcterms:created>
  <dcterms:modified xsi:type="dcterms:W3CDTF">2021-09-08T10:23:00Z</dcterms:modified>
</cp:coreProperties>
</file>