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4B415B" w:rsidTr="007E1D85">
        <w:tc>
          <w:tcPr>
            <w:tcW w:w="5211" w:type="dxa"/>
            <w:hideMark/>
          </w:tcPr>
          <w:p w:rsidR="007E1D85" w:rsidRPr="004B415B" w:rsidRDefault="007E1D85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4B415B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4B415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4B415B" w:rsidRDefault="00523D82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6725CF" w:rsidRPr="006725CF" w:rsidRDefault="007E702A" w:rsidP="00672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6725CF" w:rsidRPr="00672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медицинского и фармацевтического контроля </w:t>
            </w:r>
          </w:p>
          <w:p w:rsidR="006725CF" w:rsidRPr="006725CF" w:rsidRDefault="006725CF" w:rsidP="00672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здравоохранения  </w:t>
            </w:r>
          </w:p>
          <w:p w:rsidR="00523D82" w:rsidRPr="004B415B" w:rsidRDefault="006725CF" w:rsidP="006725CF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725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  <w:r w:rsidR="00BE7597" w:rsidRPr="004B41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4B415B" w:rsidRDefault="00325613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BE2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523D82"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E2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__05__</w:t>
            </w:r>
            <w:r w:rsidR="00523D82"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23B44"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E2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123B44"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3D82" w:rsidRPr="004B41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4B415B" w:rsidRDefault="00BE2A34" w:rsidP="004169A0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Pr="00BE2A3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N039124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 №</w:t>
            </w:r>
            <w:r w:rsidRPr="00BE2A3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N039123</w:t>
            </w:r>
            <w:r w:rsidR="00325613" w:rsidRPr="004B415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23D82" w:rsidRPr="004B415B" w:rsidRDefault="00D46B0B" w:rsidP="007846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4B415B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4B415B" w:rsidTr="007E1D85">
        <w:tc>
          <w:tcPr>
            <w:tcW w:w="5211" w:type="dxa"/>
          </w:tcPr>
          <w:p w:rsidR="00523D82" w:rsidRPr="004B415B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B415B" w:rsidRDefault="00523D82" w:rsidP="0078467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B415B" w:rsidRDefault="00523D82" w:rsidP="007846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4B415B" w:rsidTr="007E1D85">
        <w:trPr>
          <w:trHeight w:val="80"/>
        </w:trPr>
        <w:tc>
          <w:tcPr>
            <w:tcW w:w="5211" w:type="dxa"/>
          </w:tcPr>
          <w:p w:rsidR="00523D82" w:rsidRPr="004B415B" w:rsidRDefault="00523D82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B415B" w:rsidRDefault="00523D82" w:rsidP="007846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4B415B" w:rsidRDefault="00523D82" w:rsidP="0078467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4B415B" w:rsidTr="003662F1">
        <w:trPr>
          <w:trHeight w:val="80"/>
        </w:trPr>
        <w:tc>
          <w:tcPr>
            <w:tcW w:w="14283" w:type="dxa"/>
            <w:gridSpan w:val="3"/>
          </w:tcPr>
          <w:p w:rsidR="003662F1" w:rsidRPr="004B415B" w:rsidRDefault="003662F1" w:rsidP="0078467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4B415B" w:rsidRDefault="00D76048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4B415B" w:rsidRDefault="00D76048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FE519A" w:rsidRPr="004B415B" w:rsidRDefault="00FE519A" w:rsidP="00B13E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4B415B" w:rsidRDefault="00D76048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0B3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0353" w:rsidRPr="004B415B" w:rsidRDefault="00BB3560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hAnsi="Times New Roman"/>
          <w:sz w:val="28"/>
          <w:szCs w:val="28"/>
        </w:rPr>
        <w:t xml:space="preserve">Бисопролол </w:t>
      </w:r>
      <w:r w:rsidRPr="004B415B">
        <w:rPr>
          <w:rFonts w:ascii="Times New Roman" w:hAnsi="Times New Roman"/>
          <w:sz w:val="28"/>
          <w:szCs w:val="28"/>
          <w:lang w:val="kk-KZ"/>
        </w:rPr>
        <w:t>Вива Фарм</w:t>
      </w:r>
      <w:r w:rsidR="006D3D23" w:rsidRPr="004B415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F7BEA" w:rsidRPr="004B415B" w:rsidRDefault="003F7BEA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4B415B" w:rsidRDefault="00AE7922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FE519A" w:rsidRPr="004B415B" w:rsidRDefault="00DF233B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Бисопролол</w:t>
      </w:r>
      <w:r w:rsidR="003F7BEA" w:rsidRPr="004B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0353" w:rsidRPr="004B415B" w:rsidRDefault="001E0353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4B415B" w:rsidRDefault="002C76D7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1E0353" w:rsidRPr="004B415B" w:rsidRDefault="00F7225E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hAnsi="Times New Roman"/>
          <w:sz w:val="28"/>
          <w:szCs w:val="28"/>
        </w:rPr>
        <w:t>Таблетки, покрытые оболочкой, 5 мг и 10 мг</w:t>
      </w:r>
      <w:r w:rsidR="001E0353" w:rsidRPr="004B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BEA" w:rsidRPr="004B415B" w:rsidRDefault="003F7BEA" w:rsidP="00B13E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4B415B" w:rsidRDefault="00AE7922" w:rsidP="00B13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4B415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4B415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4B415B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49206C" w:rsidRPr="004B415B" w:rsidRDefault="0049206C" w:rsidP="00B13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Сердечно-сосудистая система. Бета-адреноблокаторы. Бета-адреноблокаторы селективные. Бисопролол.</w:t>
      </w:r>
    </w:p>
    <w:p w:rsidR="003F7BEA" w:rsidRPr="004B415B" w:rsidRDefault="0049206C" w:rsidP="00B13E8A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Код АТХ</w:t>
      </w:r>
      <w:r w:rsidRPr="004B41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415B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4B415B">
        <w:rPr>
          <w:rFonts w:ascii="Times New Roman" w:hAnsi="Times New Roman"/>
          <w:bCs/>
          <w:iCs/>
          <w:sz w:val="28"/>
          <w:szCs w:val="28"/>
        </w:rPr>
        <w:t>07</w:t>
      </w:r>
      <w:r w:rsidRPr="004B415B">
        <w:rPr>
          <w:rFonts w:ascii="Times New Roman" w:hAnsi="Times New Roman"/>
          <w:bCs/>
          <w:iCs/>
          <w:sz w:val="28"/>
          <w:szCs w:val="28"/>
          <w:lang w:val="en-US"/>
        </w:rPr>
        <w:t>AB</w:t>
      </w:r>
      <w:r w:rsidRPr="004B415B">
        <w:rPr>
          <w:rFonts w:ascii="Times New Roman" w:hAnsi="Times New Roman"/>
          <w:bCs/>
          <w:iCs/>
          <w:sz w:val="28"/>
          <w:szCs w:val="28"/>
        </w:rPr>
        <w:t>07</w:t>
      </w:r>
      <w:r w:rsidR="001A104C" w:rsidRPr="004B415B">
        <w:rPr>
          <w:rFonts w:ascii="Times New Roman" w:hAnsi="Times New Roman"/>
          <w:sz w:val="28"/>
          <w:szCs w:val="28"/>
        </w:rPr>
        <w:t xml:space="preserve"> </w:t>
      </w:r>
    </w:p>
    <w:p w:rsidR="002C76D7" w:rsidRPr="004B415B" w:rsidRDefault="002C76D7" w:rsidP="00B13E8A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br/>
      </w:r>
      <w:r w:rsidR="005444B2" w:rsidRPr="004B41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06E4" w:rsidRPr="004B415B" w:rsidRDefault="002B06E4" w:rsidP="001C0037">
      <w:pPr>
        <w:pStyle w:val="ab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артериальная гипертензия</w:t>
      </w:r>
    </w:p>
    <w:p w:rsidR="00B13E8A" w:rsidRPr="004B415B" w:rsidRDefault="002B06E4" w:rsidP="001C0037">
      <w:pPr>
        <w:pStyle w:val="ac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ишемическая болезнь сердца (</w:t>
      </w:r>
      <w:r w:rsidR="00F123BC" w:rsidRPr="004B415B">
        <w:rPr>
          <w:rFonts w:ascii="Times New Roman" w:hAnsi="Times New Roman"/>
          <w:sz w:val="28"/>
          <w:szCs w:val="28"/>
        </w:rPr>
        <w:t xml:space="preserve">ИБС, </w:t>
      </w:r>
      <w:r w:rsidRPr="004B415B">
        <w:rPr>
          <w:rFonts w:ascii="Times New Roman" w:hAnsi="Times New Roman"/>
          <w:sz w:val="28"/>
          <w:szCs w:val="28"/>
        </w:rPr>
        <w:t xml:space="preserve">стенокардия) </w:t>
      </w:r>
    </w:p>
    <w:p w:rsidR="003F7BEA" w:rsidRPr="004B415B" w:rsidRDefault="003F7BE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4B415B" w:rsidRDefault="00DB406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4B415B" w:rsidRDefault="007D0E84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повышенная чувствительность к бисопрололу или к любому из компонентов препарата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острая сердечная недостаточность или при эпизодах декомпенсации сердечной недостаточности, требующих проведения внутривенной инотропной терапии 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кардиогенный шок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атриовентрикулярная блокада </w:t>
      </w:r>
      <w:r w:rsidRPr="004B415B">
        <w:rPr>
          <w:rFonts w:ascii="Times New Roman" w:hAnsi="Times New Roman"/>
          <w:sz w:val="28"/>
          <w:szCs w:val="28"/>
          <w:lang w:val="en-US"/>
        </w:rPr>
        <w:t>II</w:t>
      </w:r>
      <w:r w:rsidRPr="004B415B">
        <w:rPr>
          <w:rFonts w:ascii="Times New Roman" w:hAnsi="Times New Roman"/>
          <w:sz w:val="28"/>
          <w:szCs w:val="28"/>
        </w:rPr>
        <w:t>-</w:t>
      </w:r>
      <w:r w:rsidRPr="004B415B">
        <w:rPr>
          <w:rFonts w:ascii="Times New Roman" w:hAnsi="Times New Roman"/>
          <w:sz w:val="28"/>
          <w:szCs w:val="28"/>
          <w:lang w:val="en-US"/>
        </w:rPr>
        <w:t>III</w:t>
      </w:r>
      <w:r w:rsidRPr="004B415B">
        <w:rPr>
          <w:rFonts w:ascii="Times New Roman" w:hAnsi="Times New Roman"/>
          <w:sz w:val="28"/>
          <w:szCs w:val="28"/>
        </w:rPr>
        <w:t xml:space="preserve"> степени 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синдром слабости синусового узла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15B">
        <w:rPr>
          <w:rFonts w:ascii="Times New Roman" w:hAnsi="Times New Roman"/>
          <w:sz w:val="28"/>
          <w:szCs w:val="28"/>
        </w:rPr>
        <w:t>синоатриальная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блокада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симптоматическая брадикардия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lastRenderedPageBreak/>
        <w:t xml:space="preserve">симптоматическая артериальная гипотензия 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тяжелые формы бронхиальной астмы </w:t>
      </w:r>
    </w:p>
    <w:p w:rsidR="002A2C77" w:rsidRPr="004B415B" w:rsidRDefault="002A2C77" w:rsidP="00C1038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тяжелая форма облитерирующих заболеваний периферических артерий или тяжелой форме синдрома </w:t>
      </w:r>
      <w:proofErr w:type="spellStart"/>
      <w:r w:rsidRPr="004B415B">
        <w:rPr>
          <w:rFonts w:ascii="Times New Roman" w:hAnsi="Times New Roman"/>
          <w:sz w:val="28"/>
          <w:szCs w:val="28"/>
        </w:rPr>
        <w:t>Рейно</w:t>
      </w:r>
      <w:proofErr w:type="spellEnd"/>
    </w:p>
    <w:p w:rsidR="002A2C77" w:rsidRPr="004B415B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15B">
        <w:rPr>
          <w:rFonts w:ascii="Times New Roman" w:hAnsi="Times New Roman"/>
          <w:sz w:val="28"/>
          <w:szCs w:val="28"/>
        </w:rPr>
        <w:t>нелеченная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15B">
        <w:rPr>
          <w:rFonts w:ascii="Times New Roman" w:hAnsi="Times New Roman"/>
          <w:sz w:val="28"/>
          <w:szCs w:val="28"/>
        </w:rPr>
        <w:t>феохромоцитома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</w:t>
      </w:r>
    </w:p>
    <w:p w:rsidR="002A2C77" w:rsidRPr="004B415B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метаболический ацидоз</w:t>
      </w:r>
    </w:p>
    <w:p w:rsidR="002A2C77" w:rsidRPr="004B415B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детский возраст до 18 лет (нет достаточных данных по эффективности и безопасности у данной возрастной группы)</w:t>
      </w:r>
    </w:p>
    <w:p w:rsidR="00BC2D3B" w:rsidRPr="004B415B" w:rsidRDefault="002A2C77" w:rsidP="00C103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беременность и период лактации</w:t>
      </w:r>
    </w:p>
    <w:p w:rsidR="00D86C7C" w:rsidRPr="004B415B" w:rsidRDefault="00D86C7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5E372D" w:rsidRPr="004B415B" w:rsidRDefault="005E372D" w:rsidP="00B13E8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Прежде чем принимать препарат </w:t>
      </w:r>
      <w:r w:rsidR="00355BBC" w:rsidRPr="004B415B">
        <w:rPr>
          <w:rFonts w:ascii="Times New Roman" w:eastAsia="Times New Roman" w:hAnsi="Times New Roman"/>
          <w:sz w:val="28"/>
          <w:szCs w:val="28"/>
          <w:lang w:eastAsia="ru-RU"/>
        </w:rPr>
        <w:t>Бисопролол Вива Фарм</w:t>
      </w:r>
      <w:r w:rsidRPr="004B415B">
        <w:rPr>
          <w:rFonts w:ascii="Times New Roman" w:hAnsi="Times New Roman"/>
          <w:sz w:val="28"/>
          <w:szCs w:val="28"/>
        </w:rPr>
        <w:t xml:space="preserve"> проконсультируйтесь с врачом</w:t>
      </w:r>
      <w:r w:rsidR="00401FB1" w:rsidRPr="004B415B">
        <w:rPr>
          <w:rFonts w:ascii="Times New Roman" w:hAnsi="Times New Roman"/>
          <w:sz w:val="28"/>
          <w:szCs w:val="28"/>
        </w:rPr>
        <w:t>.</w:t>
      </w:r>
      <w:r w:rsidRPr="004B415B">
        <w:rPr>
          <w:rFonts w:ascii="Times New Roman" w:hAnsi="Times New Roman"/>
          <w:sz w:val="28"/>
          <w:szCs w:val="28"/>
        </w:rPr>
        <w:t xml:space="preserve">  </w:t>
      </w:r>
    </w:p>
    <w:p w:rsidR="009176E7" w:rsidRPr="004B415B" w:rsidRDefault="00CA2410" w:rsidP="00B13E8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Лечение бисопрололом не следует прекращать резко, так как это может привести к острому ухудшению состояния пациента, особенно у пациентов с ИБС.</w:t>
      </w:r>
      <w:r w:rsidR="009176E7" w:rsidRPr="004B415B">
        <w:rPr>
          <w:rFonts w:ascii="Times New Roman" w:hAnsi="Times New Roman"/>
          <w:color w:val="000000"/>
          <w:sz w:val="28"/>
          <w:szCs w:val="28"/>
        </w:rPr>
        <w:t xml:space="preserve"> Если нужно приостановить лечение, рекомендуется постепенное снижение дозы</w:t>
      </w:r>
      <w:r w:rsidR="009176E7" w:rsidRPr="004B415B">
        <w:rPr>
          <w:rFonts w:ascii="Times New Roman" w:hAnsi="Times New Roman"/>
          <w:sz w:val="28"/>
          <w:szCs w:val="28"/>
        </w:rPr>
        <w:t xml:space="preserve"> (например, снижение дозы вдвое с интервалом в неделю).</w:t>
      </w:r>
    </w:p>
    <w:p w:rsidR="007D0E84" w:rsidRPr="004B415B" w:rsidRDefault="007D0E84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  <w:r w:rsidR="0006225B"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B415B">
        <w:rPr>
          <w:rFonts w:ascii="Times New Roman" w:hAnsi="Times New Roman"/>
          <w:i/>
          <w:sz w:val="28"/>
          <w:szCs w:val="28"/>
          <w:u w:val="single"/>
        </w:rPr>
        <w:t>Нерекомендуемые комбинации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Антагонисты кальция типа верапамила и, в меньшей степени, </w:t>
      </w:r>
      <w:proofErr w:type="spellStart"/>
      <w:r w:rsidRPr="004B415B">
        <w:rPr>
          <w:rFonts w:ascii="Times New Roman" w:hAnsi="Times New Roman"/>
          <w:sz w:val="28"/>
          <w:szCs w:val="28"/>
        </w:rPr>
        <w:t>дилтиазема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при одновременном применении с бисопрололом могут оказывать негативное влияние на сократительную способность миокарда и атриовентрикулярную проводимость. Внутривенное введение верапамила пациентам, принимающим β-адреноблокаторы, может привести к выраженной артериальной гипотензии и атриовентрикулярной блокаде. 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Антигипертензивные препараты центрального действия (такие как </w:t>
      </w:r>
      <w:proofErr w:type="spellStart"/>
      <w:r w:rsidRPr="004B415B">
        <w:rPr>
          <w:rFonts w:ascii="Times New Roman" w:hAnsi="Times New Roman"/>
          <w:sz w:val="28"/>
          <w:szCs w:val="28"/>
        </w:rPr>
        <w:t>метилдопа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15B">
        <w:rPr>
          <w:rFonts w:ascii="Times New Roman" w:hAnsi="Times New Roman"/>
          <w:sz w:val="28"/>
          <w:szCs w:val="28"/>
        </w:rPr>
        <w:t>моксонидин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резерпин) могут привести к ухудшению течения сердечной недостаточности вследствие снижения центрального симпатического тонуса (снижение сердечных сокращений и сердечного выброса, </w:t>
      </w:r>
      <w:proofErr w:type="spellStart"/>
      <w:r w:rsidRPr="004B415B">
        <w:rPr>
          <w:rFonts w:ascii="Times New Roman" w:hAnsi="Times New Roman"/>
          <w:sz w:val="28"/>
          <w:szCs w:val="28"/>
        </w:rPr>
        <w:t>вазодилатация</w:t>
      </w:r>
      <w:proofErr w:type="spellEnd"/>
      <w:r w:rsidRPr="004B415B">
        <w:rPr>
          <w:rFonts w:ascii="Times New Roman" w:hAnsi="Times New Roman"/>
          <w:sz w:val="28"/>
          <w:szCs w:val="28"/>
        </w:rPr>
        <w:t>). Резкая отмена, особенно до отмены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может риск развития «рикошетной» артериальной гипертензии. 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При применении для лечения ХСН:</w:t>
      </w:r>
      <w:r w:rsidRPr="004B415B">
        <w:rPr>
          <w:rFonts w:ascii="Times New Roman" w:hAnsi="Times New Roman"/>
          <w:sz w:val="28"/>
          <w:szCs w:val="28"/>
        </w:rPr>
        <w:t xml:space="preserve"> 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Антиаритмические средства </w:t>
      </w:r>
      <w:r w:rsidRPr="004B415B">
        <w:rPr>
          <w:rFonts w:ascii="Times New Roman" w:hAnsi="Times New Roman"/>
          <w:sz w:val="28"/>
          <w:szCs w:val="28"/>
          <w:lang w:val="en-US"/>
        </w:rPr>
        <w:t>I</w:t>
      </w:r>
      <w:r w:rsidRPr="004B415B">
        <w:rPr>
          <w:rFonts w:ascii="Times New Roman" w:hAnsi="Times New Roman"/>
          <w:sz w:val="28"/>
          <w:szCs w:val="28"/>
        </w:rPr>
        <w:t xml:space="preserve"> класса (например, </w:t>
      </w:r>
      <w:proofErr w:type="spellStart"/>
      <w:r w:rsidRPr="004B415B">
        <w:rPr>
          <w:rFonts w:ascii="Times New Roman" w:hAnsi="Times New Roman"/>
          <w:sz w:val="28"/>
          <w:szCs w:val="28"/>
        </w:rPr>
        <w:t>хинидин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15B">
        <w:rPr>
          <w:rFonts w:ascii="Times New Roman" w:hAnsi="Times New Roman"/>
          <w:sz w:val="28"/>
          <w:szCs w:val="28"/>
        </w:rPr>
        <w:t>дизопирамид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415B">
        <w:rPr>
          <w:rFonts w:ascii="Times New Roman" w:hAnsi="Times New Roman"/>
          <w:sz w:val="28"/>
          <w:szCs w:val="28"/>
        </w:rPr>
        <w:t>лидокаин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фенитоин; </w:t>
      </w:r>
      <w:proofErr w:type="spellStart"/>
      <w:r w:rsidRPr="004B415B">
        <w:rPr>
          <w:rFonts w:ascii="Times New Roman" w:hAnsi="Times New Roman"/>
          <w:sz w:val="28"/>
          <w:szCs w:val="28"/>
        </w:rPr>
        <w:t>флекаинид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15B">
        <w:rPr>
          <w:rFonts w:ascii="Times New Roman" w:hAnsi="Times New Roman"/>
          <w:sz w:val="28"/>
          <w:szCs w:val="28"/>
        </w:rPr>
        <w:t>пропафенон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) при одновременном применении с бисопрололом могут потенцировать влияние на атриовентрикулярную проводимость и усиливать отрицательный инотропный эффект. 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B415B">
        <w:rPr>
          <w:rFonts w:ascii="Times New Roman" w:hAnsi="Times New Roman"/>
          <w:i/>
          <w:sz w:val="28"/>
          <w:szCs w:val="28"/>
          <w:u w:val="single"/>
        </w:rPr>
        <w:t>Комбинации, требующие применения с осторожностью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Антагонисты кальция </w:t>
      </w:r>
      <w:proofErr w:type="spellStart"/>
      <w:r w:rsidRPr="004B415B">
        <w:rPr>
          <w:rFonts w:ascii="Times New Roman" w:hAnsi="Times New Roman"/>
          <w:sz w:val="28"/>
          <w:szCs w:val="28"/>
        </w:rPr>
        <w:t>дигидропиридинового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ряда (например, </w:t>
      </w:r>
      <w:proofErr w:type="spellStart"/>
      <w:r w:rsidRPr="004B415B">
        <w:rPr>
          <w:rFonts w:ascii="Times New Roman" w:hAnsi="Times New Roman"/>
          <w:sz w:val="28"/>
          <w:szCs w:val="28"/>
        </w:rPr>
        <w:t>фелодипин</w:t>
      </w:r>
      <w:proofErr w:type="spellEnd"/>
      <w:r w:rsidRPr="004B415B">
        <w:rPr>
          <w:rFonts w:ascii="Times New Roman" w:hAnsi="Times New Roman"/>
          <w:sz w:val="28"/>
          <w:szCs w:val="28"/>
        </w:rPr>
        <w:t>, амлодипин) при одновременном применении с бисопрололом могут увеличивать риск развития артериальной гипотензии, и повышение риска дальнейшего нарушения насосной функции сердца у пациентов с имеющейся ХСН нельзя исключить.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lastRenderedPageBreak/>
        <w:t xml:space="preserve">Антиаритмические средства III класса (например, </w:t>
      </w:r>
      <w:proofErr w:type="spellStart"/>
      <w:r w:rsidRPr="004B415B">
        <w:rPr>
          <w:rFonts w:ascii="Times New Roman" w:hAnsi="Times New Roman"/>
          <w:sz w:val="28"/>
          <w:szCs w:val="28"/>
        </w:rPr>
        <w:t>амиодарон</w:t>
      </w:r>
      <w:proofErr w:type="spellEnd"/>
      <w:r w:rsidRPr="004B415B">
        <w:rPr>
          <w:rFonts w:ascii="Times New Roman" w:hAnsi="Times New Roman"/>
          <w:sz w:val="28"/>
          <w:szCs w:val="28"/>
        </w:rPr>
        <w:t>): возможно усиление влияния на время атриовентрикулярной проводимости.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β-адреноблокаторы для местного применения (например, глазные капли для лечения глаукомы) могут усиливать системные эффекты бисопролола.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Парасимпатомиметики при одновременном применении с бисопрололом могут увеличивать время атриовентрикулярного проведения и повысить риск развития брадикардии.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При одновременном применении инсулина и пероральных антидиабетических средств гипогликемический эффект повышается. Блокада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адренорецепторов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может скрыть симптомы гипогликемии.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Одновременное применение бисопролола и средств для проведения общей анестезии может вызывать ослабление рефлекторной тахикардии и повышать риск развития гипотензии.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Одновременный примем сердечных гликозидов с бисопрололом может приводить к снижению частоты сердечной сокращений, увеличению времени атриовентрикулярного проведения.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Нестероидные противовоспалительные препараты (НПВП) могут снижать гипотензивный эффект бисопролола.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Комбинация β-</w:t>
      </w:r>
      <w:proofErr w:type="spellStart"/>
      <w:r w:rsidRPr="004B415B">
        <w:rPr>
          <w:rFonts w:ascii="Times New Roman" w:hAnsi="Times New Roman"/>
          <w:sz w:val="28"/>
          <w:szCs w:val="28"/>
        </w:rPr>
        <w:t>симпатомиметиков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Pr="004B415B">
        <w:rPr>
          <w:rFonts w:ascii="Times New Roman" w:hAnsi="Times New Roman"/>
          <w:sz w:val="28"/>
          <w:szCs w:val="28"/>
        </w:rPr>
        <w:t>добутамин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15B">
        <w:rPr>
          <w:rFonts w:ascii="Times New Roman" w:hAnsi="Times New Roman"/>
          <w:sz w:val="28"/>
          <w:szCs w:val="28"/>
        </w:rPr>
        <w:t>орципреналин</w:t>
      </w:r>
      <w:proofErr w:type="spellEnd"/>
      <w:r w:rsidRPr="004B415B">
        <w:rPr>
          <w:rFonts w:ascii="Times New Roman" w:hAnsi="Times New Roman"/>
          <w:sz w:val="28"/>
          <w:szCs w:val="28"/>
        </w:rPr>
        <w:t>) с бисопрололом может приводить к снижению эффекта обоих лекарственных средств. При лечении аллергических реакций может потребоваться увеличение дозы адреналина.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Сочетание бисопролола с симпатомиметиками, влияющими на β- и </w:t>
      </w:r>
      <w:r w:rsidRPr="004B415B">
        <w:rPr>
          <w:rFonts w:ascii="Times New Roman" w:hAnsi="Times New Roman"/>
          <w:i/>
          <w:sz w:val="28"/>
          <w:szCs w:val="28"/>
        </w:rPr>
        <w:t>α</w:t>
      </w:r>
      <w:r w:rsidRPr="004B415B">
        <w:rPr>
          <w:rFonts w:ascii="Times New Roman" w:hAnsi="Times New Roman"/>
          <w:sz w:val="28"/>
          <w:szCs w:val="28"/>
        </w:rPr>
        <w:t>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адренорецепторы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(например, адреналин, норадреналин) может способствовать проявлению сосудосуживающих эффектов, опосредованных </w:t>
      </w:r>
      <w:r w:rsidRPr="004B415B">
        <w:rPr>
          <w:rFonts w:ascii="Times New Roman" w:hAnsi="Times New Roman"/>
          <w:i/>
          <w:sz w:val="28"/>
          <w:szCs w:val="28"/>
        </w:rPr>
        <w:t>α</w:t>
      </w:r>
      <w:r w:rsidRPr="004B415B">
        <w:rPr>
          <w:rFonts w:ascii="Times New Roman" w:hAnsi="Times New Roman"/>
          <w:sz w:val="28"/>
          <w:szCs w:val="28"/>
        </w:rPr>
        <w:t>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адренорецепторами</w:t>
      </w:r>
      <w:proofErr w:type="spellEnd"/>
      <w:r w:rsidRPr="004B415B">
        <w:rPr>
          <w:rFonts w:ascii="Times New Roman" w:hAnsi="Times New Roman"/>
          <w:sz w:val="28"/>
          <w:szCs w:val="28"/>
        </w:rPr>
        <w:t>, приводя к повышению артериального давления и усугублению перемежающейся хромоты. Подобные взаимодействия более вероятны при применении неселективных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4B415B">
        <w:rPr>
          <w:rFonts w:ascii="Times New Roman" w:hAnsi="Times New Roman"/>
          <w:sz w:val="28"/>
          <w:szCs w:val="28"/>
        </w:rPr>
        <w:t>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Одновременное применение бисопролола с трициклическими антидепрессантами, барбитуратами, </w:t>
      </w:r>
      <w:proofErr w:type="spellStart"/>
      <w:r w:rsidRPr="004B415B">
        <w:rPr>
          <w:rFonts w:ascii="Times New Roman" w:hAnsi="Times New Roman"/>
          <w:sz w:val="28"/>
          <w:szCs w:val="28"/>
        </w:rPr>
        <w:t>фенотиазинами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могут повышать риск развития гипотензии.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Для лечения артериальной гипертензии и ишемической болезни сердца: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Блокаторы кальциевых каналов по типу </w:t>
      </w:r>
      <w:proofErr w:type="spellStart"/>
      <w:r w:rsidRPr="004B415B">
        <w:rPr>
          <w:rFonts w:ascii="Times New Roman" w:hAnsi="Times New Roman"/>
          <w:sz w:val="28"/>
          <w:szCs w:val="28"/>
        </w:rPr>
        <w:t>дигидропиридина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Pr="004B415B">
        <w:rPr>
          <w:rFonts w:ascii="Times New Roman" w:hAnsi="Times New Roman"/>
          <w:sz w:val="28"/>
          <w:szCs w:val="28"/>
        </w:rPr>
        <w:t>нифедипин</w:t>
      </w:r>
      <w:proofErr w:type="spellEnd"/>
      <w:r w:rsidRPr="004B415B">
        <w:rPr>
          <w:rFonts w:ascii="Times New Roman" w:hAnsi="Times New Roman"/>
          <w:sz w:val="28"/>
          <w:szCs w:val="28"/>
        </w:rPr>
        <w:t>): совместное применение может увеличить риск гипотензии, а также не исключается нарушение нагнетательной функции желудочков у пациентов с сердечной недостаточностью.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Антиаритмические средства I класса (например, </w:t>
      </w:r>
      <w:proofErr w:type="spellStart"/>
      <w:r w:rsidRPr="004B415B">
        <w:rPr>
          <w:rFonts w:ascii="Times New Roman" w:hAnsi="Times New Roman"/>
          <w:sz w:val="28"/>
          <w:szCs w:val="28"/>
        </w:rPr>
        <w:t>хинидин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15B">
        <w:rPr>
          <w:rFonts w:ascii="Times New Roman" w:hAnsi="Times New Roman"/>
          <w:sz w:val="28"/>
          <w:szCs w:val="28"/>
        </w:rPr>
        <w:t>дизопирамид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15B">
        <w:rPr>
          <w:rFonts w:ascii="Times New Roman" w:hAnsi="Times New Roman"/>
          <w:sz w:val="28"/>
          <w:szCs w:val="28"/>
        </w:rPr>
        <w:t>лидокаин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фенитоин, </w:t>
      </w:r>
      <w:proofErr w:type="spellStart"/>
      <w:r w:rsidRPr="004B415B">
        <w:rPr>
          <w:rFonts w:ascii="Times New Roman" w:hAnsi="Times New Roman"/>
          <w:sz w:val="28"/>
          <w:szCs w:val="28"/>
        </w:rPr>
        <w:t>флекаинид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15B">
        <w:rPr>
          <w:rFonts w:ascii="Times New Roman" w:hAnsi="Times New Roman"/>
          <w:sz w:val="28"/>
          <w:szCs w:val="28"/>
        </w:rPr>
        <w:t>пропафенон</w:t>
      </w:r>
      <w:proofErr w:type="spellEnd"/>
      <w:r w:rsidRPr="004B415B">
        <w:rPr>
          <w:rFonts w:ascii="Times New Roman" w:hAnsi="Times New Roman"/>
          <w:sz w:val="28"/>
          <w:szCs w:val="28"/>
        </w:rPr>
        <w:t>): влияют на время атриовентрикулярной проводимости, а также может увеличиваться отрицательный инотропный эффект.</w:t>
      </w:r>
    </w:p>
    <w:p w:rsidR="002F58FE" w:rsidRPr="004B415B" w:rsidRDefault="00F2790C" w:rsidP="002F5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  <w:u w:val="single"/>
        </w:rPr>
        <w:t>Комбинация, требующая</w:t>
      </w:r>
      <w:r w:rsidR="002F58FE" w:rsidRPr="004B415B">
        <w:rPr>
          <w:rFonts w:ascii="Times New Roman" w:hAnsi="Times New Roman"/>
          <w:i/>
          <w:sz w:val="28"/>
          <w:szCs w:val="28"/>
          <w:u w:val="single"/>
        </w:rPr>
        <w:t xml:space="preserve"> уточнения</w:t>
      </w:r>
    </w:p>
    <w:p w:rsidR="002F58FE" w:rsidRPr="004B415B" w:rsidRDefault="002F58FE" w:rsidP="002F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15B">
        <w:rPr>
          <w:rFonts w:ascii="Times New Roman" w:hAnsi="Times New Roman"/>
          <w:sz w:val="28"/>
          <w:szCs w:val="28"/>
        </w:rPr>
        <w:t>Мефлохин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при одновременном применении с бисопрололом может увеличивать риск развития брадикардии.</w:t>
      </w:r>
    </w:p>
    <w:p w:rsidR="00EE5E0D" w:rsidRPr="004B415B" w:rsidRDefault="002F58FE" w:rsidP="002F58FE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4B415B">
        <w:rPr>
          <w:rFonts w:ascii="Times New Roman" w:hAnsi="Times New Roman"/>
          <w:sz w:val="28"/>
          <w:szCs w:val="28"/>
        </w:rPr>
        <w:lastRenderedPageBreak/>
        <w:t xml:space="preserve">Ингибиторы </w:t>
      </w:r>
      <w:proofErr w:type="spellStart"/>
      <w:r w:rsidRPr="004B415B">
        <w:rPr>
          <w:rFonts w:ascii="Times New Roman" w:hAnsi="Times New Roman"/>
          <w:sz w:val="28"/>
          <w:szCs w:val="28"/>
        </w:rPr>
        <w:t>моноаминоксидазы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415B">
        <w:rPr>
          <w:rFonts w:ascii="Times New Roman" w:hAnsi="Times New Roman"/>
          <w:sz w:val="28"/>
          <w:szCs w:val="28"/>
        </w:rPr>
        <w:t>иМОА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) (за исключением </w:t>
      </w:r>
      <w:proofErr w:type="spellStart"/>
      <w:r w:rsidRPr="004B415B">
        <w:rPr>
          <w:rFonts w:ascii="Times New Roman" w:hAnsi="Times New Roman"/>
          <w:sz w:val="28"/>
          <w:szCs w:val="28"/>
        </w:rPr>
        <w:t>иМАО</w:t>
      </w:r>
      <w:proofErr w:type="spellEnd"/>
      <w:r w:rsidRPr="004B415B">
        <w:rPr>
          <w:rFonts w:ascii="Times New Roman" w:hAnsi="Times New Roman"/>
          <w:sz w:val="28"/>
          <w:szCs w:val="28"/>
        </w:rPr>
        <w:t>-В) могут усиливать гипотензивный эффект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4B415B">
        <w:rPr>
          <w:rFonts w:ascii="Times New Roman" w:hAnsi="Times New Roman"/>
          <w:sz w:val="28"/>
          <w:szCs w:val="28"/>
        </w:rPr>
        <w:t>, но могут также увеличивать риск развития гипертензивного криза.</w:t>
      </w:r>
    </w:p>
    <w:p w:rsidR="00D43297" w:rsidRPr="004B415B" w:rsidRDefault="00D43297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Лечение бисопрололом не следует прерывать внезапно (если только к этому нет явных показаний), особенно у пациентов с ИБС, так как это может привести к обострению заболевания.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На начальных этапах лечения бисопрололом и при его отмене пациенты нуждаются в постоянном наблюдении.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бисопрололом у пациентов с гипертонией, стенокардией и с сопутствующей сердечной недостаточностью следует проводить с осторожностью. 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Препарат следует применять с осторожностью в следующих случаях:</w:t>
      </w:r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бронхоспазм (бронхиальная астма, обструктивная болезнь дыхательных путей)</w:t>
      </w:r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сахарный диабет со значительными колебаниями концентрации глюкозы в крови симптомы гипогликемии, такие как тахикардия, повышенная потливость могут быть замаскированы</w:t>
      </w:r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строгая диета</w:t>
      </w:r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проведение десенсибилизирующей терапии. β-адреноблокаторы, включая бисопролол, могут повышать чувствительность к аллергенам и тяжесть анафилактических реакций из-за ослабления адренергической компенсаторной регуляции под действием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4B415B">
        <w:rPr>
          <w:rFonts w:ascii="Times New Roman" w:hAnsi="Times New Roman"/>
          <w:sz w:val="28"/>
          <w:szCs w:val="28"/>
        </w:rPr>
        <w:t>. Терапия адреналином не всегда приводит к ожидаемому терапевтическому эффекту</w:t>
      </w:r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атриовентрикулярная блокада первой степени</w:t>
      </w:r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стенокардия </w:t>
      </w:r>
      <w:proofErr w:type="spellStart"/>
      <w:r w:rsidRPr="004B415B">
        <w:rPr>
          <w:rFonts w:ascii="Times New Roman" w:hAnsi="Times New Roman"/>
          <w:sz w:val="28"/>
          <w:szCs w:val="28"/>
        </w:rPr>
        <w:t>Принцметала</w:t>
      </w:r>
      <w:proofErr w:type="spellEnd"/>
      <w:r w:rsidRPr="004B415B">
        <w:rPr>
          <w:rFonts w:ascii="Times New Roman" w:hAnsi="Times New Roman"/>
          <w:sz w:val="28"/>
          <w:szCs w:val="28"/>
        </w:rPr>
        <w:t>. Случаев коронарного спазма не наблюдалось. Несмотря на высокую селективность к β</w:t>
      </w:r>
      <w:r w:rsidRPr="004B415B">
        <w:rPr>
          <w:rFonts w:ascii="Times New Roman" w:hAnsi="Times New Roman"/>
          <w:sz w:val="28"/>
          <w:szCs w:val="28"/>
          <w:vertAlign w:val="subscript"/>
        </w:rPr>
        <w:t>1</w:t>
      </w:r>
      <w:r w:rsidRPr="004B415B">
        <w:rPr>
          <w:rFonts w:ascii="Times New Roman" w:hAnsi="Times New Roman"/>
          <w:sz w:val="28"/>
          <w:szCs w:val="28"/>
        </w:rPr>
        <w:t>-адренорецепторам, эпизоды стенокардии не могут быть полностью исключены при назначении бисопролола пациен</w:t>
      </w:r>
      <w:r w:rsidR="00827992">
        <w:rPr>
          <w:rFonts w:ascii="Times New Roman" w:hAnsi="Times New Roman"/>
          <w:sz w:val="28"/>
          <w:szCs w:val="28"/>
        </w:rPr>
        <w:t xml:space="preserve">там со стенокардией </w:t>
      </w:r>
      <w:proofErr w:type="spellStart"/>
      <w:r w:rsidR="00827992">
        <w:rPr>
          <w:rFonts w:ascii="Times New Roman" w:hAnsi="Times New Roman"/>
          <w:sz w:val="28"/>
          <w:szCs w:val="28"/>
        </w:rPr>
        <w:t>Принцметала</w:t>
      </w:r>
      <w:proofErr w:type="spellEnd"/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облитерация периферических артерий (усугубление симптомов, особенно в начале терапии)</w:t>
      </w:r>
    </w:p>
    <w:p w:rsidR="006A1677" w:rsidRPr="004B415B" w:rsidRDefault="006A1677" w:rsidP="006A1677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общая анестезия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Дыхательная система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 xml:space="preserve">Хотя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кардиоселективные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15B">
        <w:rPr>
          <w:rFonts w:ascii="Times New Roman" w:hAnsi="Times New Roman"/>
          <w:sz w:val="28"/>
          <w:szCs w:val="28"/>
        </w:rPr>
        <w:t>β</w:t>
      </w:r>
      <w:r w:rsidRPr="004B415B">
        <w:rPr>
          <w:rFonts w:ascii="Times New Roman" w:hAnsi="Times New Roman"/>
          <w:sz w:val="28"/>
          <w:szCs w:val="28"/>
          <w:vertAlign w:val="subscript"/>
        </w:rPr>
        <w:t>1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-адреноблокаторы могут меньше влиять на функцию легких, по сравнению с неселективными </w:t>
      </w:r>
      <w:r w:rsidRPr="004B415B">
        <w:rPr>
          <w:rFonts w:ascii="Times New Roman" w:hAnsi="Times New Roman"/>
          <w:sz w:val="28"/>
          <w:szCs w:val="28"/>
        </w:rPr>
        <w:t>β</w:t>
      </w:r>
      <w:r w:rsidRPr="004B415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адреноблокаторами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, как и все </w:t>
      </w:r>
      <w:r w:rsidRPr="004B415B">
        <w:rPr>
          <w:rFonts w:ascii="Times New Roman" w:hAnsi="Times New Roman"/>
          <w:sz w:val="28"/>
          <w:szCs w:val="28"/>
        </w:rPr>
        <w:t>β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-адреноблокаторы они не должны применяться пациентами с обструктивными болезнями дыхательных путей, если нет веских причин для их использования. Если такие причины существуют, бисопролол может быть использован с осторожностью. У пациентов с обструктивными болезнями дыхательных путей лечение бисопрололом следует начинать с самой низкой возможной дозы и проводить тщательный мониторинг на предмет появления новых симптомов (например, одышка, </w:t>
      </w:r>
      <w:r w:rsidRPr="004B415B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непереносимость физических нагрузок, кашель). При бронхиальной астме или других хронических обструктивных болезнях легких, которые могут вызывать симптомы, одновременно следует назначать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бронходилатирующие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препараты. У пациентов с астмой может отмечаться повышение сопротивления дыхательных путей, поэтому может быть необходимо повышение дозировки </w:t>
      </w:r>
      <w:r w:rsidRPr="004B415B">
        <w:rPr>
          <w:rFonts w:ascii="Times New Roman" w:hAnsi="Times New Roman"/>
          <w:sz w:val="28"/>
          <w:szCs w:val="28"/>
        </w:rPr>
        <w:t>β</w:t>
      </w:r>
      <w:r w:rsidRPr="004B415B">
        <w:rPr>
          <w:rFonts w:ascii="Times New Roman" w:hAnsi="Times New Roman"/>
          <w:sz w:val="28"/>
          <w:szCs w:val="28"/>
          <w:vertAlign w:val="subscript"/>
        </w:rPr>
        <w:t>2</w:t>
      </w:r>
      <w:r w:rsidRPr="004B415B">
        <w:rPr>
          <w:rFonts w:ascii="Times New Roman" w:hAnsi="Times New Roman"/>
          <w:color w:val="000000"/>
          <w:sz w:val="28"/>
          <w:szCs w:val="28"/>
        </w:rPr>
        <w:t>-адреномиметиков.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415B">
        <w:rPr>
          <w:rFonts w:ascii="Times New Roman" w:hAnsi="Times New Roman"/>
          <w:i/>
          <w:color w:val="000000"/>
          <w:sz w:val="28"/>
          <w:szCs w:val="28"/>
        </w:rPr>
        <w:t>Общая анестезия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У пациентов, находящихся под наркозом, применение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адреноблокаторов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уменьшает количество случаев аритмии и ишемии миокарда в период индукции и интубации, а также в послеоперационный период. В настоящее время рекомендуется продолжение поддерживающей терапии с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адреноблокаторами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во время операции. Анестезиолог должен быть проинформирован о том, что пациент принимает β-адреноблокаторы, поскольку возможно взаимодействие с другими лекарственными препаратами, которое может привести к </w:t>
      </w:r>
      <w:proofErr w:type="spellStart"/>
      <w:r w:rsidRPr="004B415B">
        <w:rPr>
          <w:rFonts w:ascii="Times New Roman" w:hAnsi="Times New Roman"/>
          <w:sz w:val="28"/>
          <w:szCs w:val="28"/>
        </w:rPr>
        <w:t>брадиаритмии</w:t>
      </w:r>
      <w:proofErr w:type="spellEnd"/>
      <w:r w:rsidRPr="004B415B">
        <w:rPr>
          <w:rFonts w:ascii="Times New Roman" w:hAnsi="Times New Roman"/>
          <w:sz w:val="28"/>
          <w:szCs w:val="28"/>
        </w:rPr>
        <w:t>, ослаблению рефлекторной тахикардии снижению рефлекторной способности к компенсации потери крови. Если необходимо прекращение терапии β-</w:t>
      </w:r>
      <w:proofErr w:type="spellStart"/>
      <w:r w:rsidRPr="004B415B">
        <w:rPr>
          <w:rFonts w:ascii="Times New Roman" w:hAnsi="Times New Roman"/>
          <w:sz w:val="28"/>
          <w:szCs w:val="28"/>
        </w:rPr>
        <w:t>адреноблокаторами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перед хирургическим вмешательством, это следует делать постепенно, и завершать за 48 часов до проведения общей анестезии.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Псориаз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 xml:space="preserve">Пациенты с псориазом или псориазом в анамнезе должны принимать </w:t>
      </w:r>
      <w:r w:rsidRPr="004B415B">
        <w:rPr>
          <w:rFonts w:ascii="Times New Roman" w:hAnsi="Times New Roman"/>
          <w:sz w:val="28"/>
          <w:szCs w:val="28"/>
        </w:rPr>
        <w:t>β</w:t>
      </w:r>
      <w:r w:rsidRPr="004B415B">
        <w:rPr>
          <w:rFonts w:ascii="Times New Roman" w:hAnsi="Times New Roman"/>
          <w:color w:val="000000"/>
          <w:sz w:val="28"/>
          <w:szCs w:val="28"/>
        </w:rPr>
        <w:t>-адреноблокаторы (например, бисопролол) только после тщательного сопоставления пользы и рисков.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415B">
        <w:rPr>
          <w:rFonts w:ascii="Times New Roman" w:hAnsi="Times New Roman"/>
          <w:i/>
          <w:sz w:val="28"/>
          <w:szCs w:val="28"/>
        </w:rPr>
        <w:t>Феохромоцитома</w:t>
      </w:r>
      <w:proofErr w:type="spellEnd"/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 xml:space="preserve">У пациентов с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феохромоцитомой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бисопролол может быть назначен только после предшествующей блокады α-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адренорецепторов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>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Тиреотоксикоз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Лечение бисопрололом может маскировать симптомы тиреотоксикоза.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 xml:space="preserve">Комбинированное применение бисопролола с антагонистами кальция типа верапамила или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дилтиазема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>, с противоаритмическими препаратами I класса, а также с антигипертензивными препаратами центрального действия обычно не рекомендуется.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Применение препарата Бисопролол Вива Фарм может послужить причиной получения положительных результатов при прохождении допинг-контроля.</w:t>
      </w:r>
    </w:p>
    <w:p w:rsidR="00EE5E0D" w:rsidRPr="004B415B" w:rsidRDefault="006A1677" w:rsidP="006A1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hAnsi="Times New Roman"/>
          <w:sz w:val="28"/>
          <w:szCs w:val="28"/>
        </w:rPr>
        <w:t>Использование препарата в качестве допинга может принести вред для здоровья.</w:t>
      </w:r>
    </w:p>
    <w:p w:rsidR="00E473EF" w:rsidRPr="004B415B" w:rsidRDefault="00E473EF" w:rsidP="00B13E8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Применение в педиатрии </w:t>
      </w:r>
    </w:p>
    <w:p w:rsidR="00E473EF" w:rsidRPr="004B415B" w:rsidRDefault="00E473EF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Применение препарата детям противопоказано.</w:t>
      </w:r>
    </w:p>
    <w:p w:rsidR="00EE5E0D" w:rsidRPr="004B415B" w:rsidRDefault="00E473EF" w:rsidP="00B13E8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>Во время б</w:t>
      </w:r>
      <w:r w:rsidR="00EE5E0D"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>еременност</w:t>
      </w:r>
      <w:r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EE5E0D"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</w:t>
      </w:r>
      <w:r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>ли</w:t>
      </w:r>
      <w:r w:rsidR="00EE5E0D"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лактации</w:t>
      </w:r>
    </w:p>
    <w:p w:rsidR="00EE5E0D" w:rsidRPr="004B415B" w:rsidRDefault="00CA3BC7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Препарат противопоказан в период</w:t>
      </w:r>
      <w:r w:rsidR="0068384B" w:rsidRPr="004B415B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беременности и </w:t>
      </w:r>
      <w:r w:rsidR="00EE5E0D" w:rsidRPr="004B415B">
        <w:rPr>
          <w:rFonts w:ascii="Times New Roman" w:eastAsia="Times New Roman" w:hAnsi="Times New Roman"/>
          <w:sz w:val="28"/>
          <w:szCs w:val="28"/>
          <w:lang w:eastAsia="ru-RU"/>
        </w:rPr>
        <w:t>кормления грудью.</w:t>
      </w:r>
    </w:p>
    <w:p w:rsidR="00EE5E0D" w:rsidRPr="004B415B" w:rsidRDefault="00EE5E0D" w:rsidP="00B13E8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EE5E0D" w:rsidRPr="004B415B" w:rsidRDefault="0083167D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hAnsi="Times New Roman"/>
          <w:sz w:val="28"/>
          <w:szCs w:val="28"/>
        </w:rPr>
        <w:lastRenderedPageBreak/>
        <w:t>Бисопролол не влияет на способность управлять автотранспортом согласно результатам исследования, у пациентов с ИБС. Однако вследствие индивидуальных реакций способность управлять автотранспортом или работать с технически сложными механизмами может быть нарушена. На это следует обратить особое внимание в начале лечения, при изменении дозы, а также при одновременном употреблении алкоголя.</w:t>
      </w:r>
    </w:p>
    <w:p w:rsidR="003A475F" w:rsidRPr="004B415B" w:rsidRDefault="003A475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4B415B" w:rsidRDefault="00DB406A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93309E" w:rsidRPr="004B415B" w:rsidRDefault="0093309E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Лечение должно быть инициировано постепенно, с малых доз, которые затем увеличиваются. Во всех случаях доза должна подбираться индивидуально, учитывая частоту пульса и терапевтический эффект.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 xml:space="preserve">Лечение артериальной гипертензии 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Рекомендуемая доза препарата составляет 5 мг один раз в день. 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При легких формах гипертонии (диастолическое артериальное давление до 105 мм </w:t>
      </w:r>
      <w:proofErr w:type="spellStart"/>
      <w:r w:rsidRPr="004B415B">
        <w:rPr>
          <w:rFonts w:ascii="Times New Roman" w:hAnsi="Times New Roman"/>
          <w:sz w:val="28"/>
          <w:szCs w:val="28"/>
        </w:rPr>
        <w:t>рт.ст</w:t>
      </w:r>
      <w:proofErr w:type="spellEnd"/>
      <w:r w:rsidRPr="004B415B">
        <w:rPr>
          <w:rFonts w:ascii="Times New Roman" w:hAnsi="Times New Roman"/>
          <w:sz w:val="28"/>
          <w:szCs w:val="28"/>
        </w:rPr>
        <w:t>.) терапия дозой 2.5 мг один раз в день может быть достаточной.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При необходимости, дозу можно увеличить до 10 мг один раз в день. 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Последующее увеличение дозы оправдана лишь в исключительных случаях.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Максимальная рекомендуемая доза препарата составляет 20 мг один раз в день.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Лечение ишемической болезни сердца (стенокардии)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Рекомендуемая доза препарата составляет 5 мг один раз в день. 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При необходимости дозировку можно увеличить до 10 мг один раз в день.</w:t>
      </w:r>
    </w:p>
    <w:p w:rsidR="006A1677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Последующее увеличение дозы оправдана лишь в исключительных случаях.</w:t>
      </w:r>
    </w:p>
    <w:p w:rsidR="0083167D" w:rsidRPr="004B415B" w:rsidRDefault="006A1677" w:rsidP="006A1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Максимальная рекомендуемая доза препарата составляет 20 мг один раз в день.</w:t>
      </w:r>
    </w:p>
    <w:p w:rsidR="00597197" w:rsidRPr="004B415B" w:rsidRDefault="00597197" w:rsidP="00B13E8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4B415B">
        <w:rPr>
          <w:rFonts w:ascii="Times New Roman" w:hAnsi="Times New Roman"/>
          <w:b/>
          <w:sz w:val="28"/>
          <w:szCs w:val="28"/>
        </w:rPr>
        <w:t>Особые группы пациентов</w:t>
      </w:r>
    </w:p>
    <w:p w:rsidR="00ED1CCC" w:rsidRPr="004B415B" w:rsidRDefault="00ED1CCC" w:rsidP="00ED1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У пациентов с нарушениями функции печени или почек (</w:t>
      </w:r>
      <w:r w:rsidRPr="004B415B">
        <w:rPr>
          <w:rFonts w:ascii="Times New Roman" w:hAnsi="Times New Roman"/>
          <w:sz w:val="28"/>
          <w:szCs w:val="28"/>
        </w:rPr>
        <w:t xml:space="preserve">легкой или средней тяжести) коррекция режима дозирования, как правило, не требуется. У больных с тяжелой почечной недостаточностью (клиренс креатинина &lt;20 мл/мин) и пациентов с тяжелыми нарушениями функции печени максимальная суточная доза не должна превышать 10 мг. </w:t>
      </w:r>
    </w:p>
    <w:p w:rsidR="00ED1CCC" w:rsidRPr="004B415B" w:rsidRDefault="00ED1CCC" w:rsidP="00ED1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Нет информации о фармакокинетике бисопролола у пациентов с ХСН и с нарушением функции печени или почек. Поэтому повышение дозы в таких популяциях следует проводить с особой осторожностью.</w:t>
      </w:r>
      <w:r w:rsidRPr="004B415B">
        <w:rPr>
          <w:rFonts w:ascii="Times New Roman" w:hAnsi="Times New Roman"/>
          <w:sz w:val="28"/>
          <w:szCs w:val="28"/>
        </w:rPr>
        <w:t xml:space="preserve"> </w:t>
      </w:r>
    </w:p>
    <w:p w:rsidR="00ED1CCC" w:rsidRPr="004B415B" w:rsidRDefault="00ED1CCC" w:rsidP="00ED1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Опыт использования бисопролола у пациентов, находящихся на гемодиализе, ограничен, однако нет данных о необходимости изменения режима дозирования. </w:t>
      </w:r>
    </w:p>
    <w:p w:rsidR="00ED1CCC" w:rsidRPr="004B415B" w:rsidRDefault="00ED1CCC" w:rsidP="00ED1CC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 xml:space="preserve">Пожилые люди </w:t>
      </w:r>
    </w:p>
    <w:p w:rsidR="00597197" w:rsidRPr="004B415B" w:rsidRDefault="00ED1CCC" w:rsidP="00ED1C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Коррекция дозировки не требуется.</w:t>
      </w:r>
    </w:p>
    <w:p w:rsidR="00E473EF" w:rsidRPr="004B415B" w:rsidRDefault="00E473EF" w:rsidP="00B13E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4B41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16CF6" w:rsidRPr="004B415B" w:rsidRDefault="000768E2" w:rsidP="00B13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Для приема внутрь</w:t>
      </w:r>
      <w:r w:rsidR="0057258B" w:rsidRPr="004B41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473EF" w:rsidRPr="004B415B" w:rsidRDefault="0071176F" w:rsidP="00B13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lastRenderedPageBreak/>
        <w:t xml:space="preserve">Препарат </w:t>
      </w:r>
      <w:r w:rsidRPr="004B415B">
        <w:rPr>
          <w:rFonts w:ascii="Times New Roman" w:hAnsi="Times New Roman"/>
          <w:bCs/>
          <w:sz w:val="28"/>
          <w:szCs w:val="28"/>
        </w:rPr>
        <w:t xml:space="preserve">Бисопролол Вива Фарм </w:t>
      </w:r>
      <w:r w:rsidRPr="004B415B">
        <w:rPr>
          <w:rFonts w:ascii="Times New Roman" w:hAnsi="Times New Roman"/>
          <w:sz w:val="28"/>
          <w:szCs w:val="28"/>
        </w:rPr>
        <w:t>следует принимать один раз в сутки утром, вне зависимости от приема пищи. Таблетки следует проглатывать с небольшим количеством жидкости, не разжевывая.</w:t>
      </w:r>
    </w:p>
    <w:p w:rsidR="00E473EF" w:rsidRPr="004B415B" w:rsidRDefault="00E473EF" w:rsidP="00B13E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4B41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68E2" w:rsidRPr="004B415B" w:rsidRDefault="00647CAA" w:rsidP="00B13E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Продолжительность лечения не ограничена во времени и зависит от типа и тяжести заболевания.</w:t>
      </w:r>
      <w:r w:rsidR="000768E2" w:rsidRPr="004B415B">
        <w:rPr>
          <w:rFonts w:ascii="Times New Roman" w:hAnsi="Times New Roman"/>
          <w:sz w:val="28"/>
          <w:szCs w:val="28"/>
        </w:rPr>
        <w:t xml:space="preserve"> </w:t>
      </w:r>
    </w:p>
    <w:p w:rsidR="0056277C" w:rsidRPr="004B415B" w:rsidRDefault="0056277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15B">
        <w:rPr>
          <w:rFonts w:ascii="Times New Roman" w:hAnsi="Times New Roman"/>
          <w:sz w:val="28"/>
          <w:szCs w:val="28"/>
          <w:u w:val="single"/>
        </w:rPr>
        <w:t>Симптомы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Наиболее частыми симптомами передозировки бисопрололом являются 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атриовентрикулярная </w:t>
      </w:r>
      <w:r w:rsidRPr="004B415B">
        <w:rPr>
          <w:rFonts w:ascii="Times New Roman" w:hAnsi="Times New Roman"/>
          <w:sz w:val="28"/>
          <w:szCs w:val="28"/>
        </w:rPr>
        <w:t xml:space="preserve">блокада, выраженная брадикардия, выраженное артериальная гипотензия, бронхоспазм, острая сердечная недостаточность и гипогликемия. 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На сегодняшний день известны несколько случаев передозировки бисопрололом (максимальная доза: 2000 мг) у пациентов, страдающих артериальной гипертензией и/или ишемической болезнью сердца с признаками брадикардии и/или гипотензии; все пациенты выздоровели. Имеются большие индивидуальные различия в чувствительности к высокой однократной дозе бисопролола, при этом наиболее вероятно, что пациенты с сердечной недостаточностью обладают высокой чувствительностью.</w:t>
      </w:r>
      <w:r w:rsidRPr="004B415B">
        <w:rPr>
          <w:rFonts w:ascii="Times New Roman" w:hAnsi="Times New Roman"/>
          <w:sz w:val="28"/>
          <w:szCs w:val="28"/>
        </w:rPr>
        <w:t xml:space="preserve"> 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B415B">
        <w:rPr>
          <w:rFonts w:ascii="Times New Roman" w:hAnsi="Times New Roman"/>
          <w:sz w:val="28"/>
          <w:szCs w:val="28"/>
          <w:u w:val="single"/>
        </w:rPr>
        <w:t>Лечение</w:t>
      </w:r>
    </w:p>
    <w:p w:rsidR="001652D3" w:rsidRPr="004B415B" w:rsidRDefault="006C5570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П</w:t>
      </w:r>
      <w:r w:rsidR="001652D3" w:rsidRPr="004B415B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2D3" w:rsidRPr="004B415B">
        <w:rPr>
          <w:rFonts w:ascii="Times New Roman" w:hAnsi="Times New Roman"/>
          <w:color w:val="000000"/>
          <w:sz w:val="28"/>
          <w:szCs w:val="28"/>
        </w:rPr>
        <w:t>передозировке лечение бисопрололом следует прекратить и применить поддерживающее и симптоматическое лечение. Ограниченное количество данных указывает на то, что бисопролол почти не выводится при помощи диализа. Исходя из ожидаемого фармакологического действия и рекомендаций для других бета-блокаторов, могут быть проведены следующие меры общего характера при условии, что они клинически подтверждены.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 xml:space="preserve">При брадикардии: 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введение атропина. В случае отсутствия нужного эффекта можно с осторожностью ввести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изопреналин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или другой препарат с положительными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хронотропными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свойствами. При некоторых обстоятельствах может потребоваться установка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трансвенозного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кардиостимулятора.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 xml:space="preserve">При гипотензии: </w:t>
      </w:r>
      <w:r w:rsidRPr="004B415B">
        <w:rPr>
          <w:rFonts w:ascii="Times New Roman" w:hAnsi="Times New Roman"/>
          <w:color w:val="000000"/>
          <w:sz w:val="28"/>
          <w:szCs w:val="28"/>
        </w:rPr>
        <w:t>следует вводить жидкости и сосудосуживающие препараты. Может быть эффективным внутривенное введение глюкагона.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При атриовентрикулярной блокаде (</w:t>
      </w:r>
      <w:r w:rsidRPr="004B415B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4B415B">
        <w:rPr>
          <w:rFonts w:ascii="Times New Roman" w:hAnsi="Times New Roman"/>
          <w:i/>
          <w:sz w:val="28"/>
          <w:szCs w:val="28"/>
        </w:rPr>
        <w:t xml:space="preserve"> или </w:t>
      </w:r>
      <w:r w:rsidRPr="004B415B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4B415B">
        <w:rPr>
          <w:rFonts w:ascii="Times New Roman" w:hAnsi="Times New Roman"/>
          <w:i/>
          <w:sz w:val="28"/>
          <w:szCs w:val="28"/>
        </w:rPr>
        <w:t xml:space="preserve"> степени):</w:t>
      </w:r>
      <w:r w:rsidRPr="004B415B">
        <w:rPr>
          <w:rFonts w:ascii="Times New Roman" w:hAnsi="Times New Roman"/>
          <w:sz w:val="28"/>
          <w:szCs w:val="28"/>
        </w:rPr>
        <w:t xml:space="preserve"> 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состояние пациентов следует тщательно контролировать и применять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инфузии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изопреналина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трансвенозную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 установку кардиостимулятора.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При обострении течения ХСН</w:t>
      </w:r>
      <w:r w:rsidRPr="004B415B">
        <w:rPr>
          <w:rFonts w:ascii="Times New Roman" w:hAnsi="Times New Roman"/>
          <w:sz w:val="28"/>
          <w:szCs w:val="28"/>
        </w:rPr>
        <w:t xml:space="preserve">: </w:t>
      </w:r>
      <w:r w:rsidRPr="004B415B">
        <w:rPr>
          <w:rFonts w:ascii="Times New Roman" w:hAnsi="Times New Roman"/>
          <w:color w:val="000000"/>
          <w:sz w:val="28"/>
          <w:szCs w:val="28"/>
        </w:rPr>
        <w:t>внутривенное введение диуретиков, инотропных препаратов, вазодилататоров.</w:t>
      </w:r>
    </w:p>
    <w:p w:rsidR="001652D3" w:rsidRPr="004B415B" w:rsidRDefault="001652D3" w:rsidP="0016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При бронхоспазме:</w:t>
      </w:r>
      <w:r w:rsidRPr="004B415B">
        <w:rPr>
          <w:rFonts w:ascii="Times New Roman" w:hAnsi="Times New Roman"/>
          <w:sz w:val="28"/>
          <w:szCs w:val="28"/>
        </w:rPr>
        <w:t xml:space="preserve"> </w:t>
      </w:r>
      <w:r w:rsidRPr="004B415B">
        <w:rPr>
          <w:rFonts w:ascii="Times New Roman" w:hAnsi="Times New Roman"/>
          <w:color w:val="000000"/>
          <w:sz w:val="28"/>
          <w:szCs w:val="28"/>
        </w:rPr>
        <w:t xml:space="preserve">назначение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бронходилататоров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 xml:space="preserve">, таких как </w:t>
      </w:r>
      <w:proofErr w:type="spellStart"/>
      <w:r w:rsidRPr="004B415B">
        <w:rPr>
          <w:rFonts w:ascii="Times New Roman" w:hAnsi="Times New Roman"/>
          <w:color w:val="000000"/>
          <w:sz w:val="28"/>
          <w:szCs w:val="28"/>
        </w:rPr>
        <w:t>изопреналин</w:t>
      </w:r>
      <w:proofErr w:type="spellEnd"/>
      <w:r w:rsidRPr="004B415B">
        <w:rPr>
          <w:rFonts w:ascii="Times New Roman" w:hAnsi="Times New Roman"/>
          <w:color w:val="000000"/>
          <w:sz w:val="28"/>
          <w:szCs w:val="28"/>
        </w:rPr>
        <w:t>, бета2-симпатомиметики и /или аминофиллин.</w:t>
      </w:r>
    </w:p>
    <w:p w:rsidR="00260ECE" w:rsidRPr="004B415B" w:rsidRDefault="001652D3" w:rsidP="001652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При гипогликемии</w:t>
      </w:r>
      <w:r w:rsidRPr="004B415B">
        <w:rPr>
          <w:rFonts w:ascii="Times New Roman" w:hAnsi="Times New Roman"/>
          <w:sz w:val="28"/>
          <w:szCs w:val="28"/>
        </w:rPr>
        <w:t xml:space="preserve">: внутривенное введение </w:t>
      </w:r>
      <w:r w:rsidR="00E26E09" w:rsidRPr="004B415B">
        <w:rPr>
          <w:rFonts w:ascii="Times New Roman" w:hAnsi="Times New Roman"/>
          <w:sz w:val="28"/>
          <w:szCs w:val="28"/>
        </w:rPr>
        <w:t>глюкозы.</w:t>
      </w:r>
    </w:p>
    <w:p w:rsidR="008477CC" w:rsidRPr="004B415B" w:rsidRDefault="008477CC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56277C" w:rsidRPr="004B415B" w:rsidRDefault="007A4995" w:rsidP="00B13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 xml:space="preserve">При наличии вопросов по применению данного препарата, обратитесь к лечащему врачу или </w:t>
      </w:r>
      <w:r w:rsidR="008477CC" w:rsidRPr="004B415B">
        <w:rPr>
          <w:rFonts w:ascii="Times New Roman" w:hAnsi="Times New Roman"/>
          <w:color w:val="000000"/>
          <w:sz w:val="28"/>
          <w:szCs w:val="28"/>
        </w:rPr>
        <w:t>к медицинскому работнику.</w:t>
      </w:r>
    </w:p>
    <w:p w:rsidR="008477CC" w:rsidRPr="004B415B" w:rsidRDefault="008477CC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4B415B" w:rsidRDefault="001937AD" w:rsidP="00B13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2175220282"/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B415B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которые следует п</w:t>
      </w:r>
      <w:r w:rsidR="00BA7EF5">
        <w:rPr>
          <w:rFonts w:ascii="Times New Roman" w:hAnsi="Times New Roman"/>
          <w:b/>
          <w:color w:val="000000"/>
          <w:sz w:val="28"/>
          <w:szCs w:val="28"/>
        </w:rPr>
        <w:t>ринять в этом случае</w:t>
      </w:r>
    </w:p>
    <w:bookmarkEnd w:id="2"/>
    <w:p w:rsidR="00C96CE3" w:rsidRPr="004B415B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Очень часто</w:t>
      </w:r>
    </w:p>
    <w:p w:rsidR="00C96CE3" w:rsidRPr="004B415B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брадикардия</w:t>
      </w:r>
      <w:r w:rsidRPr="004B415B">
        <w:rPr>
          <w:rFonts w:ascii="Times New Roman" w:hAnsi="Times New Roman"/>
          <w:i/>
          <w:sz w:val="28"/>
          <w:szCs w:val="28"/>
        </w:rPr>
        <w:t xml:space="preserve"> </w:t>
      </w:r>
    </w:p>
    <w:p w:rsidR="00C96CE3" w:rsidRPr="004B415B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Часто</w:t>
      </w:r>
    </w:p>
    <w:p w:rsidR="00C96CE3" w:rsidRPr="004B415B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головокружение*, головная боль*</w:t>
      </w:r>
    </w:p>
    <w:p w:rsidR="00C96CE3" w:rsidRPr="004B415B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тошнота, рвота, диарея, запор</w:t>
      </w:r>
    </w:p>
    <w:p w:rsidR="00C96CE3" w:rsidRPr="004B415B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чувство холода или онемения в конечностях, артериальная гипотензия</w:t>
      </w:r>
    </w:p>
    <w:p w:rsidR="00C96CE3" w:rsidRPr="004B415B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астения, повышенная утомляемость*</w:t>
      </w:r>
    </w:p>
    <w:p w:rsidR="00C96CE3" w:rsidRPr="004B415B" w:rsidRDefault="00C96CE3" w:rsidP="00B52CA1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усугубление симптомов сердечной недостаточности</w:t>
      </w:r>
    </w:p>
    <w:p w:rsidR="00C96CE3" w:rsidRPr="004B415B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Нечасто</w:t>
      </w:r>
    </w:p>
    <w:p w:rsidR="00C96CE3" w:rsidRPr="004B415B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брадикардия, нарушения атриовентрикулярной проводимости, ухудшение имеющейся сердечной недостаточности</w:t>
      </w:r>
    </w:p>
    <w:p w:rsidR="00C96CE3" w:rsidRPr="004B415B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бронхоспазм у пациентов с бронхиальной астмой или с обструктивной болезнью органов дыхания в анамнезе</w:t>
      </w:r>
    </w:p>
    <w:p w:rsidR="00C96CE3" w:rsidRPr="004B415B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мышечная слабость, судороги мышц</w:t>
      </w:r>
    </w:p>
    <w:p w:rsidR="00C96CE3" w:rsidRPr="004B415B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ортостатическая гипотензия</w:t>
      </w:r>
    </w:p>
    <w:p w:rsidR="00C96CE3" w:rsidRPr="004B415B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астения</w:t>
      </w:r>
    </w:p>
    <w:p w:rsidR="00C96CE3" w:rsidRPr="004B415B" w:rsidRDefault="00C96CE3" w:rsidP="00B52CA1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депрессия, нарушения сна</w:t>
      </w:r>
    </w:p>
    <w:p w:rsidR="00C96CE3" w:rsidRPr="004B415B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Редко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повышение концентрации триглицеридов и активности «печеночных» трансаминаз (</w:t>
      </w:r>
      <w:proofErr w:type="spellStart"/>
      <w:r w:rsidRPr="004B415B">
        <w:rPr>
          <w:rFonts w:ascii="Times New Roman" w:hAnsi="Times New Roman"/>
          <w:sz w:val="28"/>
          <w:szCs w:val="28"/>
        </w:rPr>
        <w:t>аланинаминотрансфераза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(АЛТ), </w:t>
      </w:r>
      <w:proofErr w:type="spellStart"/>
      <w:r w:rsidRPr="004B415B">
        <w:rPr>
          <w:rFonts w:ascii="Times New Roman" w:hAnsi="Times New Roman"/>
          <w:sz w:val="28"/>
          <w:szCs w:val="28"/>
        </w:rPr>
        <w:t>аспартатаминотрансфераза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(АСТ))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потеря сознания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уменьшение слезотечения (следует учитывать при ношении контактных линз)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нарушения слуха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аллергический ринит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реакции гиперчувствительности, такие как кожный зуд, покраснение, сыпь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гепатит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нарушения потенции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ночные кошмары, галлюцинации</w:t>
      </w:r>
    </w:p>
    <w:p w:rsidR="00C96CE3" w:rsidRPr="004B415B" w:rsidRDefault="00C96CE3" w:rsidP="00B52CA1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повышение уровня триглицеридов</w:t>
      </w:r>
    </w:p>
    <w:p w:rsidR="00C96CE3" w:rsidRPr="004B415B" w:rsidRDefault="00C96CE3" w:rsidP="00C96C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Очень редко</w:t>
      </w:r>
    </w:p>
    <w:p w:rsidR="00C96CE3" w:rsidRPr="004B415B" w:rsidRDefault="00C96CE3" w:rsidP="00B52CA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конъюнктивит</w:t>
      </w:r>
    </w:p>
    <w:p w:rsidR="00C96CE3" w:rsidRPr="004B415B" w:rsidRDefault="00C96CE3" w:rsidP="00B52CA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аллергический ринит</w:t>
      </w:r>
    </w:p>
    <w:p w:rsidR="00C96CE3" w:rsidRPr="004B415B" w:rsidRDefault="00C96CE3" w:rsidP="00B52CA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lastRenderedPageBreak/>
        <w:t>алопеция. β</w:t>
      </w:r>
      <w:r w:rsidRPr="004B415B">
        <w:rPr>
          <w:rFonts w:ascii="Times New Roman" w:hAnsi="Times New Roman"/>
          <w:color w:val="000000"/>
          <w:sz w:val="28"/>
          <w:szCs w:val="28"/>
        </w:rPr>
        <w:t>-</w:t>
      </w:r>
      <w:r w:rsidRPr="004B415B">
        <w:rPr>
          <w:rFonts w:ascii="Times New Roman" w:hAnsi="Times New Roman"/>
          <w:sz w:val="28"/>
          <w:szCs w:val="28"/>
        </w:rPr>
        <w:t xml:space="preserve">адреноблокаторы могут способствовать обострению симптомов псориаза или вызывать </w:t>
      </w:r>
      <w:proofErr w:type="spellStart"/>
      <w:r w:rsidRPr="004B415B">
        <w:rPr>
          <w:rFonts w:ascii="Times New Roman" w:hAnsi="Times New Roman"/>
          <w:sz w:val="28"/>
          <w:szCs w:val="28"/>
        </w:rPr>
        <w:t>псориазоподобную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сыпь</w:t>
      </w:r>
    </w:p>
    <w:p w:rsidR="003E5CAA" w:rsidRPr="00104898" w:rsidRDefault="00CB6519" w:rsidP="00C55BE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898">
        <w:rPr>
          <w:rFonts w:ascii="Times New Roman" w:hAnsi="Times New Roman"/>
          <w:sz w:val="24"/>
          <w:szCs w:val="24"/>
        </w:rPr>
        <w:t>*</w:t>
      </w:r>
      <w:r w:rsidR="009C5326" w:rsidRPr="00104898">
        <w:rPr>
          <w:rFonts w:ascii="Times New Roman" w:hAnsi="Times New Roman"/>
          <w:sz w:val="24"/>
          <w:szCs w:val="24"/>
        </w:rPr>
        <w:t xml:space="preserve"> </w:t>
      </w:r>
      <w:r w:rsidR="00464889" w:rsidRPr="00104898">
        <w:rPr>
          <w:rFonts w:ascii="Times New Roman" w:hAnsi="Times New Roman"/>
          <w:sz w:val="24"/>
          <w:szCs w:val="24"/>
        </w:rPr>
        <w:t>Эти симптомы появляются в начале курса лечения. Обычно носят легкий характер и проходят, как правило, в течение 1-2 недель после начала лечения.</w:t>
      </w:r>
    </w:p>
    <w:p w:rsidR="003E5CAA" w:rsidRPr="004B415B" w:rsidRDefault="003E5CAA" w:rsidP="00B13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FC8" w:rsidRPr="004B415B" w:rsidRDefault="00665FC8" w:rsidP="00B13E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415B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CA3279" w:rsidRPr="004B415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B4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65FC8" w:rsidRPr="004B415B" w:rsidRDefault="00637B13" w:rsidP="006725C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РГП на ПХВ «Национальный ц</w:t>
      </w:r>
      <w:r w:rsidR="00665FC8" w:rsidRPr="004B415B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</w:t>
      </w:r>
      <w:r w:rsidR="006725CF">
        <w:rPr>
          <w:rFonts w:ascii="Times New Roman" w:hAnsi="Times New Roman"/>
          <w:sz w:val="28"/>
          <w:szCs w:val="28"/>
        </w:rPr>
        <w:t xml:space="preserve">Комитет </w:t>
      </w:r>
      <w:r w:rsidR="006725CF" w:rsidRPr="006725CF">
        <w:rPr>
          <w:rFonts w:ascii="Times New Roman" w:hAnsi="Times New Roman"/>
          <w:sz w:val="28"/>
          <w:szCs w:val="28"/>
        </w:rPr>
        <w:t>медицинског</w:t>
      </w:r>
      <w:r w:rsidR="006725CF">
        <w:rPr>
          <w:rFonts w:ascii="Times New Roman" w:hAnsi="Times New Roman"/>
          <w:sz w:val="28"/>
          <w:szCs w:val="28"/>
        </w:rPr>
        <w:t xml:space="preserve">о и фармацевтического контроля Министерства здравоохранения </w:t>
      </w:r>
      <w:r w:rsidR="006725CF" w:rsidRPr="006725CF">
        <w:rPr>
          <w:rFonts w:ascii="Times New Roman" w:hAnsi="Times New Roman"/>
          <w:sz w:val="28"/>
          <w:szCs w:val="28"/>
        </w:rPr>
        <w:t>Республики Казахстан</w:t>
      </w:r>
    </w:p>
    <w:p w:rsidR="00665FC8" w:rsidRPr="004B415B" w:rsidRDefault="00920DFD" w:rsidP="00B13E8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65FC8" w:rsidRPr="004B415B">
          <w:rPr>
            <w:rStyle w:val="af"/>
            <w:rFonts w:ascii="Times New Roman" w:hAnsi="Times New Roman"/>
            <w:sz w:val="28"/>
            <w:szCs w:val="28"/>
          </w:rPr>
          <w:t>http://www.ndda.kz</w:t>
        </w:r>
      </w:hyperlink>
    </w:p>
    <w:p w:rsidR="00D93C80" w:rsidRPr="004B415B" w:rsidRDefault="0051702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2C4B" w:rsidRPr="004B415B" w:rsidRDefault="000C2C4B" w:rsidP="00B13E8A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4B415B" w:rsidRDefault="00844CE8" w:rsidP="00B13E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3" w:name="2175220285"/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20590" w:rsidRPr="004B415B" w:rsidRDefault="00820590" w:rsidP="00B13E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4" w:name="2175220286"/>
      <w:bookmarkEnd w:id="3"/>
      <w:r w:rsidRPr="004B415B">
        <w:rPr>
          <w:rFonts w:ascii="Times New Roman" w:hAnsi="Times New Roman"/>
          <w:bCs/>
          <w:sz w:val="28"/>
          <w:szCs w:val="28"/>
        </w:rPr>
        <w:t>Одна таблетка содержит</w:t>
      </w:r>
    </w:p>
    <w:p w:rsidR="00CE29ED" w:rsidRPr="004B415B" w:rsidRDefault="00CE29ED" w:rsidP="00B13E8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B415B">
        <w:rPr>
          <w:rFonts w:ascii="Times New Roman" w:hAnsi="Times New Roman"/>
          <w:bCs/>
          <w:i/>
          <w:iCs/>
          <w:sz w:val="28"/>
          <w:szCs w:val="28"/>
        </w:rPr>
        <w:t xml:space="preserve">активное вещество </w:t>
      </w:r>
      <w:r w:rsidR="00E473EF" w:rsidRPr="004B415B">
        <w:rPr>
          <w:rFonts w:ascii="Times New Roman" w:hAnsi="Times New Roman"/>
          <w:bCs/>
          <w:i/>
          <w:iCs/>
          <w:sz w:val="28"/>
          <w:szCs w:val="28"/>
        </w:rPr>
        <w:t>–</w:t>
      </w:r>
      <w:r w:rsidRPr="004B415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76473C" w:rsidRPr="004B415B">
        <w:rPr>
          <w:rFonts w:ascii="Times New Roman" w:hAnsi="Times New Roman"/>
          <w:sz w:val="28"/>
          <w:szCs w:val="28"/>
        </w:rPr>
        <w:t>бисопролола фумарат 5 мг или 10</w:t>
      </w:r>
      <w:r w:rsidR="00206191" w:rsidRPr="004B415B">
        <w:rPr>
          <w:rFonts w:ascii="Times New Roman" w:hAnsi="Times New Roman"/>
          <w:sz w:val="28"/>
          <w:szCs w:val="28"/>
        </w:rPr>
        <w:t xml:space="preserve"> мг</w:t>
      </w:r>
      <w:r w:rsidR="001D2736" w:rsidRPr="004B415B">
        <w:rPr>
          <w:rFonts w:ascii="Times New Roman" w:hAnsi="Times New Roman"/>
          <w:bCs/>
          <w:iCs/>
          <w:sz w:val="28"/>
          <w:szCs w:val="28"/>
        </w:rPr>
        <w:t>,</w:t>
      </w:r>
    </w:p>
    <w:p w:rsidR="00425195" w:rsidRPr="004B415B" w:rsidRDefault="00425195" w:rsidP="00B13E8A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>вспомогательные вещества</w:t>
      </w:r>
      <w:r w:rsidRPr="004B415B">
        <w:rPr>
          <w:rFonts w:ascii="Times New Roman" w:hAnsi="Times New Roman"/>
          <w:sz w:val="28"/>
          <w:szCs w:val="28"/>
        </w:rPr>
        <w:t xml:space="preserve">: кальция </w:t>
      </w:r>
      <w:proofErr w:type="spellStart"/>
      <w:r w:rsidRPr="004B415B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15B">
        <w:rPr>
          <w:rFonts w:ascii="Times New Roman" w:hAnsi="Times New Roman"/>
          <w:sz w:val="28"/>
          <w:szCs w:val="28"/>
          <w:lang w:eastAsia="zh-CN"/>
        </w:rPr>
        <w:t>дигидрат</w:t>
      </w:r>
      <w:proofErr w:type="spellEnd"/>
      <w:r w:rsidRPr="004B415B">
        <w:rPr>
          <w:rFonts w:ascii="Times New Roman" w:hAnsi="Times New Roman"/>
          <w:sz w:val="28"/>
          <w:szCs w:val="28"/>
        </w:rPr>
        <w:t xml:space="preserve">, целлюлоза микрокристаллическая </w:t>
      </w:r>
      <w:r w:rsidRPr="004B415B">
        <w:rPr>
          <w:rFonts w:ascii="Times New Roman" w:hAnsi="Times New Roman"/>
          <w:sz w:val="28"/>
          <w:szCs w:val="28"/>
          <w:lang w:val="kk-KZ"/>
        </w:rPr>
        <w:t xml:space="preserve">(102), </w:t>
      </w:r>
      <w:r w:rsidRPr="004B415B">
        <w:rPr>
          <w:rFonts w:ascii="Times New Roman" w:hAnsi="Times New Roman"/>
          <w:sz w:val="28"/>
          <w:szCs w:val="28"/>
        </w:rPr>
        <w:t xml:space="preserve">крахмал </w:t>
      </w:r>
      <w:r w:rsidRPr="004B415B">
        <w:rPr>
          <w:rFonts w:ascii="Times New Roman" w:hAnsi="Times New Roman"/>
          <w:sz w:val="28"/>
          <w:szCs w:val="28"/>
          <w:lang w:val="kk-KZ"/>
        </w:rPr>
        <w:t>прежелатинизированный</w:t>
      </w:r>
      <w:r w:rsidRPr="004B415B">
        <w:rPr>
          <w:rFonts w:ascii="Times New Roman" w:hAnsi="Times New Roman"/>
          <w:sz w:val="28"/>
          <w:szCs w:val="28"/>
        </w:rPr>
        <w:t xml:space="preserve">, </w:t>
      </w:r>
      <w:r w:rsidR="00564209" w:rsidRPr="004B415B">
        <w:rPr>
          <w:rFonts w:ascii="Times New Roman" w:hAnsi="Times New Roman"/>
          <w:sz w:val="28"/>
          <w:szCs w:val="28"/>
        </w:rPr>
        <w:t>кросповидон</w:t>
      </w:r>
      <w:r w:rsidRPr="004B415B">
        <w:rPr>
          <w:rFonts w:ascii="Times New Roman" w:hAnsi="Times New Roman"/>
          <w:sz w:val="28"/>
          <w:szCs w:val="28"/>
        </w:rPr>
        <w:t xml:space="preserve">, </w:t>
      </w:r>
      <w:r w:rsidRPr="004B415B">
        <w:rPr>
          <w:rFonts w:ascii="Times New Roman" w:hAnsi="Times New Roman"/>
          <w:sz w:val="28"/>
          <w:szCs w:val="28"/>
          <w:lang w:val="kk-KZ"/>
        </w:rPr>
        <w:t>аэросил</w:t>
      </w:r>
      <w:r w:rsidRPr="004B415B">
        <w:rPr>
          <w:rFonts w:ascii="Times New Roman" w:hAnsi="Times New Roman"/>
          <w:sz w:val="28"/>
          <w:szCs w:val="28"/>
        </w:rPr>
        <w:t xml:space="preserve">, магния стеарат, </w:t>
      </w:r>
    </w:p>
    <w:p w:rsidR="00425195" w:rsidRPr="004B415B" w:rsidRDefault="00425195" w:rsidP="00B13E8A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i/>
          <w:sz w:val="28"/>
          <w:szCs w:val="28"/>
        </w:rPr>
        <w:t xml:space="preserve">состав оболочки: </w:t>
      </w:r>
    </w:p>
    <w:p w:rsidR="00425195" w:rsidRPr="004B415B" w:rsidRDefault="00425195" w:rsidP="00B13E8A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4B415B">
        <w:rPr>
          <w:rFonts w:ascii="Times New Roman" w:hAnsi="Times New Roman"/>
          <w:sz w:val="28"/>
          <w:szCs w:val="28"/>
          <w:lang w:val="en-US"/>
        </w:rPr>
        <w:t>Opadry</w:t>
      </w:r>
      <w:proofErr w:type="spellEnd"/>
      <w:r w:rsidRPr="004B415B">
        <w:rPr>
          <w:rFonts w:ascii="Times New Roman" w:hAnsi="Times New Roman"/>
          <w:sz w:val="28"/>
          <w:szCs w:val="28"/>
          <w:vertAlign w:val="superscript"/>
        </w:rPr>
        <w:t xml:space="preserve">® </w:t>
      </w:r>
      <w:r w:rsidRPr="004B415B">
        <w:rPr>
          <w:rFonts w:ascii="Times New Roman" w:hAnsi="Times New Roman"/>
          <w:sz w:val="28"/>
          <w:szCs w:val="28"/>
          <w:lang w:val="en-US" w:eastAsia="zh-CN"/>
        </w:rPr>
        <w:t>Y</w:t>
      </w:r>
      <w:r w:rsidRPr="004B415B">
        <w:rPr>
          <w:rFonts w:ascii="Times New Roman" w:hAnsi="Times New Roman"/>
          <w:sz w:val="28"/>
          <w:szCs w:val="28"/>
          <w:lang w:eastAsia="zh-CN"/>
        </w:rPr>
        <w:t>е</w:t>
      </w:r>
      <w:proofErr w:type="spellStart"/>
      <w:r w:rsidRPr="004B415B">
        <w:rPr>
          <w:rFonts w:ascii="Times New Roman" w:hAnsi="Times New Roman"/>
          <w:sz w:val="28"/>
          <w:szCs w:val="28"/>
          <w:lang w:val="en-US" w:eastAsia="zh-CN"/>
        </w:rPr>
        <w:t>llow</w:t>
      </w:r>
      <w:proofErr w:type="spellEnd"/>
      <w:r w:rsidRPr="004B415B">
        <w:rPr>
          <w:rFonts w:ascii="Times New Roman" w:hAnsi="Times New Roman"/>
          <w:sz w:val="28"/>
          <w:szCs w:val="28"/>
          <w:lang w:eastAsia="zh-CN"/>
        </w:rPr>
        <w:t xml:space="preserve"> 03</w:t>
      </w:r>
      <w:r w:rsidRPr="004B415B">
        <w:rPr>
          <w:rFonts w:ascii="Times New Roman" w:hAnsi="Times New Roman"/>
          <w:sz w:val="28"/>
          <w:szCs w:val="28"/>
          <w:lang w:val="en-US" w:eastAsia="zh-CN"/>
        </w:rPr>
        <w:t>B</w:t>
      </w:r>
      <w:r w:rsidRPr="004B415B">
        <w:rPr>
          <w:rFonts w:ascii="Times New Roman" w:hAnsi="Times New Roman"/>
          <w:sz w:val="28"/>
          <w:szCs w:val="28"/>
          <w:lang w:eastAsia="zh-CN"/>
        </w:rPr>
        <w:t>62519 (гипромеллоза, титана диоксид (</w:t>
      </w:r>
      <w:r w:rsidRPr="004B415B">
        <w:rPr>
          <w:rFonts w:ascii="Times New Roman" w:hAnsi="Times New Roman"/>
          <w:sz w:val="28"/>
          <w:szCs w:val="28"/>
        </w:rPr>
        <w:t>Е171</w:t>
      </w:r>
      <w:r w:rsidRPr="004B415B">
        <w:rPr>
          <w:rFonts w:ascii="Times New Roman" w:hAnsi="Times New Roman"/>
          <w:sz w:val="28"/>
          <w:szCs w:val="28"/>
          <w:lang w:eastAsia="zh-CN"/>
        </w:rPr>
        <w:t>), тальк, полиэтиленгликоль/макрогол, железа оксид желтый (</w:t>
      </w:r>
      <w:r w:rsidRPr="004B415B">
        <w:rPr>
          <w:rFonts w:ascii="Times New Roman" w:hAnsi="Times New Roman"/>
          <w:sz w:val="28"/>
          <w:szCs w:val="28"/>
        </w:rPr>
        <w:t>Е172</w:t>
      </w:r>
      <w:r w:rsidRPr="004B415B">
        <w:rPr>
          <w:rFonts w:ascii="Times New Roman" w:hAnsi="Times New Roman"/>
          <w:sz w:val="28"/>
          <w:szCs w:val="28"/>
          <w:lang w:eastAsia="zh-CN"/>
        </w:rPr>
        <w:t>)) – для дозировки 5 мг,</w:t>
      </w:r>
    </w:p>
    <w:p w:rsidR="00CE29ED" w:rsidRPr="004B415B" w:rsidRDefault="00425195" w:rsidP="00B13E8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B415B">
        <w:rPr>
          <w:rFonts w:ascii="Times New Roman" w:hAnsi="Times New Roman"/>
          <w:sz w:val="28"/>
          <w:szCs w:val="28"/>
          <w:lang w:val="en-US"/>
        </w:rPr>
        <w:t>Opadry</w:t>
      </w:r>
      <w:proofErr w:type="spellEnd"/>
      <w:r w:rsidRPr="004B415B">
        <w:rPr>
          <w:rFonts w:ascii="Times New Roman" w:hAnsi="Times New Roman"/>
          <w:sz w:val="28"/>
          <w:szCs w:val="28"/>
          <w:vertAlign w:val="superscript"/>
        </w:rPr>
        <w:t>®</w:t>
      </w:r>
      <w:r w:rsidRPr="004B415B">
        <w:rPr>
          <w:rFonts w:ascii="Times New Roman" w:hAnsi="Times New Roman"/>
          <w:sz w:val="28"/>
          <w:szCs w:val="28"/>
        </w:rPr>
        <w:t xml:space="preserve"> </w:t>
      </w:r>
      <w:r w:rsidRPr="004B415B">
        <w:rPr>
          <w:rFonts w:ascii="Times New Roman" w:hAnsi="Times New Roman"/>
          <w:sz w:val="28"/>
          <w:szCs w:val="28"/>
          <w:lang w:val="en-US"/>
        </w:rPr>
        <w:t>Yellow</w:t>
      </w:r>
      <w:r w:rsidRPr="004B415B">
        <w:rPr>
          <w:rFonts w:ascii="Times New Roman" w:hAnsi="Times New Roman"/>
          <w:sz w:val="28"/>
          <w:szCs w:val="28"/>
        </w:rPr>
        <w:t xml:space="preserve"> 03</w:t>
      </w:r>
      <w:r w:rsidRPr="004B415B">
        <w:rPr>
          <w:rFonts w:ascii="Times New Roman" w:hAnsi="Times New Roman"/>
          <w:sz w:val="28"/>
          <w:szCs w:val="28"/>
          <w:lang w:val="en-US"/>
        </w:rPr>
        <w:t>B</w:t>
      </w:r>
      <w:r w:rsidRPr="004B415B">
        <w:rPr>
          <w:rFonts w:ascii="Times New Roman" w:hAnsi="Times New Roman"/>
          <w:sz w:val="28"/>
          <w:szCs w:val="28"/>
        </w:rPr>
        <w:t xml:space="preserve">52246 </w:t>
      </w:r>
      <w:r w:rsidRPr="004B415B">
        <w:rPr>
          <w:rFonts w:ascii="Times New Roman" w:hAnsi="Times New Roman"/>
          <w:sz w:val="28"/>
          <w:szCs w:val="28"/>
          <w:lang w:eastAsia="zh-CN"/>
        </w:rPr>
        <w:t>(гипромеллоза, титана диоксид (</w:t>
      </w:r>
      <w:r w:rsidRPr="004B415B">
        <w:rPr>
          <w:rFonts w:ascii="Times New Roman" w:hAnsi="Times New Roman"/>
          <w:sz w:val="28"/>
          <w:szCs w:val="28"/>
        </w:rPr>
        <w:t>Е171</w:t>
      </w:r>
      <w:r w:rsidRPr="004B415B">
        <w:rPr>
          <w:rFonts w:ascii="Times New Roman" w:hAnsi="Times New Roman"/>
          <w:sz w:val="28"/>
          <w:szCs w:val="28"/>
          <w:lang w:eastAsia="zh-CN"/>
        </w:rPr>
        <w:t>), тальк, полиэтиленгликоль/макрогол, железа оксид желтый (</w:t>
      </w:r>
      <w:r w:rsidRPr="004B415B">
        <w:rPr>
          <w:rFonts w:ascii="Times New Roman" w:hAnsi="Times New Roman"/>
          <w:sz w:val="28"/>
          <w:szCs w:val="28"/>
        </w:rPr>
        <w:t>Е172</w:t>
      </w:r>
      <w:r w:rsidRPr="004B415B">
        <w:rPr>
          <w:rFonts w:ascii="Times New Roman" w:hAnsi="Times New Roman"/>
          <w:sz w:val="28"/>
          <w:szCs w:val="28"/>
          <w:lang w:eastAsia="zh-CN"/>
        </w:rPr>
        <w:t>)) – для дозировки 10 мг.</w:t>
      </w:r>
    </w:p>
    <w:p w:rsidR="00ED4F3D" w:rsidRPr="004B415B" w:rsidRDefault="00ED4F3D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C57370" w:rsidRPr="004B415B" w:rsidRDefault="00C57370" w:rsidP="00C57370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 xml:space="preserve">Таблетки круглой формы с двояковыпуклой поверхностью, покрытые оболочкой светло-желтого цвета, допускается шероховатость поверхности (для дозировки 5 мг). </w:t>
      </w:r>
    </w:p>
    <w:p w:rsidR="00C57370" w:rsidRPr="004B415B" w:rsidRDefault="00C57370" w:rsidP="00C57370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4B415B">
        <w:rPr>
          <w:rFonts w:ascii="Times New Roman" w:hAnsi="Times New Roman"/>
          <w:color w:val="000000"/>
          <w:sz w:val="28"/>
          <w:szCs w:val="28"/>
        </w:rPr>
        <w:t>Таблетки круглой формы с двояковыпуклой поверхностью, покрытые оболочкой желтого цвета, допускается шероховатость поверхности (для дозировки 10 мг).</w:t>
      </w:r>
    </w:p>
    <w:p w:rsidR="00FE4C45" w:rsidRPr="004B415B" w:rsidRDefault="00820590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08C" w:rsidRPr="004B415B" w:rsidRDefault="0051702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="00C9308C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выпуска и упаковка</w:t>
      </w:r>
    </w:p>
    <w:p w:rsidR="00C57370" w:rsidRPr="004B415B" w:rsidRDefault="00C57370" w:rsidP="00C5737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4B415B">
        <w:rPr>
          <w:rFonts w:ascii="Times New Roman" w:eastAsia="Batang" w:hAnsi="Times New Roman"/>
          <w:sz w:val="28"/>
          <w:szCs w:val="28"/>
        </w:rPr>
        <w:t>По 10 таблеток упаковывают в контурную ячейковую упаковку из пленки поливинилхлоридной и фольги алюминиевой.</w:t>
      </w:r>
    </w:p>
    <w:p w:rsidR="00C57370" w:rsidRPr="004B415B" w:rsidRDefault="00C57370" w:rsidP="00C5737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4B415B">
        <w:rPr>
          <w:rFonts w:ascii="Times New Roman" w:eastAsia="Batang" w:hAnsi="Times New Roman"/>
          <w:sz w:val="28"/>
          <w:szCs w:val="28"/>
        </w:rPr>
        <w:t>По 3 контурные ячейковые упаковки вместе с инструкцией по медицинскому применению на казахском и русском языках помещают в картонную пачку.</w:t>
      </w:r>
    </w:p>
    <w:p w:rsidR="00CE29ED" w:rsidRPr="004B415B" w:rsidRDefault="00CE29ED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CE8" w:rsidRPr="004B415B" w:rsidRDefault="00844CE8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3BBE" w:rsidRPr="004B415B" w:rsidRDefault="00171B67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2175220288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года</w:t>
      </w:r>
    </w:p>
    <w:p w:rsidR="00593BBE" w:rsidRPr="004B415B" w:rsidRDefault="00593BBE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годности.</w:t>
      </w:r>
    </w:p>
    <w:p w:rsidR="000E01AB" w:rsidRPr="004B415B" w:rsidRDefault="00D14D61" w:rsidP="00B13E8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bookmarkEnd w:id="6"/>
    <w:p w:rsidR="008840DF" w:rsidRPr="004B415B" w:rsidRDefault="008840D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Хранить при температуре не выше 25°С.</w:t>
      </w:r>
    </w:p>
    <w:p w:rsidR="006B7A90" w:rsidRPr="004B415B" w:rsidRDefault="008840D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8840DF" w:rsidRPr="004B415B" w:rsidRDefault="008840DF" w:rsidP="00B13E8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4B415B" w:rsidRDefault="006C6558" w:rsidP="00B13E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415B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 w:rsidR="00DF414A" w:rsidRPr="004B415B">
        <w:rPr>
          <w:rFonts w:ascii="Times New Roman" w:hAnsi="Times New Roman"/>
          <w:b/>
          <w:color w:val="000000"/>
          <w:sz w:val="28"/>
          <w:szCs w:val="28"/>
        </w:rPr>
        <w:t>аптек</w:t>
      </w:r>
    </w:p>
    <w:p w:rsidR="00593BBE" w:rsidRPr="004B415B" w:rsidRDefault="008840DF" w:rsidP="00B13E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8840DF" w:rsidRPr="004B415B" w:rsidRDefault="008840DF" w:rsidP="00B13E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FC8" w:rsidRPr="004B415B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665FC8" w:rsidRPr="004B415B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4B415B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4B415B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4B415B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9" w:history="1">
        <w:r w:rsidRPr="004B415B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4B415B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5FC8" w:rsidRPr="004B415B" w:rsidRDefault="00665FC8" w:rsidP="00B13E8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15B">
        <w:rPr>
          <w:rFonts w:ascii="Times New Roman" w:eastAsia="Times New Roman" w:hAnsi="Times New Roman"/>
          <w:b/>
          <w:sz w:val="28"/>
          <w:szCs w:val="28"/>
          <w:lang w:eastAsia="ru-RU"/>
        </w:rPr>
        <w:t>Держатель регистрационного удостоверения</w:t>
      </w:r>
    </w:p>
    <w:p w:rsidR="00B13E8A" w:rsidRPr="004B415B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B13E8A" w:rsidRPr="004B415B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г. Алматы, ул. Дегдар, 33</w:t>
      </w:r>
    </w:p>
    <w:p w:rsidR="00B13E8A" w:rsidRPr="004B415B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665FC8" w:rsidRPr="004B415B" w:rsidRDefault="00B13E8A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4B415B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665FC8" w:rsidRPr="004B415B" w:rsidRDefault="00665FC8" w:rsidP="00B13E8A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B415B">
        <w:rPr>
          <w:rFonts w:ascii="Times New Roman" w:hAnsi="Times New Roman"/>
          <w:b/>
          <w:iCs/>
          <w:sz w:val="28"/>
          <w:szCs w:val="28"/>
        </w:rPr>
        <w:tab/>
      </w:r>
    </w:p>
    <w:p w:rsidR="00665FC8" w:rsidRPr="004B415B" w:rsidRDefault="00665FC8" w:rsidP="00B13E8A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4B415B">
        <w:rPr>
          <w:rFonts w:ascii="Times New Roman" w:hAnsi="Times New Roman"/>
          <w:b/>
          <w:iCs/>
          <w:sz w:val="28"/>
          <w:szCs w:val="28"/>
        </w:rPr>
        <w:t xml:space="preserve">Наименование, адрес и контактные данные (телефон, </w:t>
      </w:r>
      <w:r w:rsidR="00C26490" w:rsidRPr="004B415B">
        <w:rPr>
          <w:rFonts w:ascii="Times New Roman" w:hAnsi="Times New Roman"/>
          <w:b/>
          <w:iCs/>
          <w:sz w:val="28"/>
          <w:szCs w:val="28"/>
        </w:rPr>
        <w:t xml:space="preserve">факс, электронная </w:t>
      </w:r>
      <w:r w:rsidRPr="004B415B">
        <w:rPr>
          <w:rFonts w:ascii="Times New Roman" w:hAnsi="Times New Roman"/>
          <w:b/>
          <w:iCs/>
          <w:sz w:val="28"/>
          <w:szCs w:val="28"/>
        </w:rPr>
        <w:t>почта) организации</w:t>
      </w:r>
      <w:r w:rsidRPr="004B415B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территории Республики Казахстан, принимающей претензии (предложения) по качеству лекарственных средств</w:t>
      </w:r>
      <w:r w:rsidR="00593BBE" w:rsidRPr="004B415B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4B415B">
        <w:rPr>
          <w:rFonts w:ascii="Times New Roman" w:hAnsi="Times New Roman"/>
          <w:b/>
          <w:iCs/>
          <w:color w:val="000000"/>
          <w:sz w:val="28"/>
          <w:szCs w:val="28"/>
        </w:rPr>
        <w:t>от</w:t>
      </w:r>
      <w:r w:rsidR="00593BBE" w:rsidRPr="004B415B">
        <w:rPr>
          <w:rFonts w:ascii="Times New Roman" w:hAnsi="Times New Roman"/>
          <w:b/>
          <w:iCs/>
          <w:color w:val="000000"/>
          <w:sz w:val="28"/>
          <w:szCs w:val="28"/>
        </w:rPr>
        <w:t xml:space="preserve"> потребителей </w:t>
      </w:r>
      <w:r w:rsidRPr="004B415B">
        <w:rPr>
          <w:rFonts w:ascii="Times New Roman" w:hAnsi="Times New Roman"/>
          <w:b/>
          <w:iCs/>
          <w:color w:val="000000"/>
          <w:sz w:val="28"/>
          <w:szCs w:val="28"/>
        </w:rPr>
        <w:t>и </w:t>
      </w:r>
      <w:r w:rsidR="00C26490" w:rsidRPr="004B415B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ответственной за </w:t>
      </w:r>
      <w:r w:rsidRPr="004B415B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пострегистрационное наблюдение за безопасностью лекарственного средства</w:t>
      </w:r>
    </w:p>
    <w:p w:rsidR="00665FC8" w:rsidRPr="004B415B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665FC8" w:rsidRPr="004B415B" w:rsidRDefault="00EF7E0F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050030, </w:t>
      </w:r>
      <w:r w:rsidR="00665FC8" w:rsidRPr="004B415B">
        <w:rPr>
          <w:rFonts w:ascii="Times New Roman" w:hAnsi="Times New Roman"/>
          <w:sz w:val="28"/>
          <w:szCs w:val="28"/>
        </w:rPr>
        <w:t>г. Алматы, ул. Дегдар, 33</w:t>
      </w:r>
    </w:p>
    <w:p w:rsidR="00665FC8" w:rsidRPr="004B415B" w:rsidRDefault="00665FC8" w:rsidP="00B13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hAnsi="Times New Roman"/>
          <w:sz w:val="28"/>
          <w:szCs w:val="28"/>
        </w:rPr>
        <w:t xml:space="preserve">Тел.: +7 (727) 383 74 63, факс: +7 (727) 383 74 56 </w:t>
      </w:r>
    </w:p>
    <w:p w:rsidR="00DF414A" w:rsidRPr="004B415B" w:rsidRDefault="00665FC8" w:rsidP="00C57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15B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1" w:history="1">
        <w:r w:rsidRPr="004B415B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sectPr w:rsidR="00DF414A" w:rsidRPr="004B415B" w:rsidSect="00F97B57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FD" w:rsidRDefault="00920DFD" w:rsidP="00D275FC">
      <w:pPr>
        <w:spacing w:after="0" w:line="240" w:lineRule="auto"/>
      </w:pPr>
      <w:r>
        <w:separator/>
      </w:r>
    </w:p>
  </w:endnote>
  <w:endnote w:type="continuationSeparator" w:id="0">
    <w:p w:rsidR="00920DFD" w:rsidRDefault="00920DF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FD" w:rsidRDefault="00920DFD" w:rsidP="00D275FC">
      <w:pPr>
        <w:spacing w:after="0" w:line="240" w:lineRule="auto"/>
      </w:pPr>
      <w:r>
        <w:separator/>
      </w:r>
    </w:p>
  </w:footnote>
  <w:footnote w:type="continuationSeparator" w:id="0">
    <w:p w:rsidR="00920DFD" w:rsidRDefault="00920DF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5B4CC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3175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FF" w:rsidRPr="004913FF" w:rsidRDefault="004913F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" stroked="f">
              <v:textbox style="layout-flow:vertical;mso-layout-flow-alt:bottom-to-top">
                <w:txbxContent>
                  <w:p w:rsidR="004913FF" w:rsidRPr="004913FF" w:rsidRDefault="004913F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94.4pt;margin-top:48.75pt;width:30pt;height:2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GT5&#10;XZG8AgAAcgUAAA4AAAAAAAAAAAAAAAAALgIAAGRycy9lMm9Eb2MueG1sUEsBAi0AFAAGAAgAAAAh&#10;AKCx5J3fAAAACwEAAA8AAAAAAAAAAAAAAAAAFgUAAGRycy9kb3ducmV2LnhtbFBLBQYAAAAABAAE&#10;APMAAAAiBgAAAAA=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0BC"/>
    <w:multiLevelType w:val="hybridMultilevel"/>
    <w:tmpl w:val="F40C379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F66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6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7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6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E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AF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981"/>
    <w:multiLevelType w:val="hybridMultilevel"/>
    <w:tmpl w:val="F7340CB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6A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F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87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F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A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A0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3BA8"/>
    <w:multiLevelType w:val="hybridMultilevel"/>
    <w:tmpl w:val="983248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7FB3"/>
    <w:multiLevelType w:val="hybridMultilevel"/>
    <w:tmpl w:val="8408A6E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4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8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0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7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28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A3A"/>
    <w:multiLevelType w:val="hybridMultilevel"/>
    <w:tmpl w:val="5E02D22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5497"/>
    <w:multiLevelType w:val="hybridMultilevel"/>
    <w:tmpl w:val="D900713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C6AB2"/>
    <w:multiLevelType w:val="hybridMultilevel"/>
    <w:tmpl w:val="FAA40A6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7282"/>
    <w:multiLevelType w:val="hybridMultilevel"/>
    <w:tmpl w:val="7D3CF0B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A054E"/>
    <w:multiLevelType w:val="hybridMultilevel"/>
    <w:tmpl w:val="546E961C"/>
    <w:lvl w:ilvl="0" w:tplc="095ED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84130"/>
    <w:multiLevelType w:val="hybridMultilevel"/>
    <w:tmpl w:val="19FE9D3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0372"/>
    <w:multiLevelType w:val="hybridMultilevel"/>
    <w:tmpl w:val="B448D008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139FD"/>
    <w:multiLevelType w:val="hybridMultilevel"/>
    <w:tmpl w:val="B3101746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C55E5"/>
    <w:multiLevelType w:val="hybridMultilevel"/>
    <w:tmpl w:val="EC9EEBE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A5F45"/>
    <w:multiLevelType w:val="hybridMultilevel"/>
    <w:tmpl w:val="53DC9B20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70778"/>
    <w:multiLevelType w:val="hybridMultilevel"/>
    <w:tmpl w:val="52C48852"/>
    <w:lvl w:ilvl="0" w:tplc="095ED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C1B"/>
    <w:multiLevelType w:val="hybridMultilevel"/>
    <w:tmpl w:val="9D80B5F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58A9"/>
    <w:multiLevelType w:val="hybridMultilevel"/>
    <w:tmpl w:val="044E60BA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692F"/>
    <w:multiLevelType w:val="hybridMultilevel"/>
    <w:tmpl w:val="F00A453C"/>
    <w:lvl w:ilvl="0" w:tplc="5226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E4308"/>
    <w:multiLevelType w:val="hybridMultilevel"/>
    <w:tmpl w:val="B5CA86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0583"/>
    <w:multiLevelType w:val="hybridMultilevel"/>
    <w:tmpl w:val="645480D8"/>
    <w:lvl w:ilvl="0" w:tplc="30D4A1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32B82"/>
    <w:multiLevelType w:val="hybridMultilevel"/>
    <w:tmpl w:val="9886F2D6"/>
    <w:lvl w:ilvl="0" w:tplc="095ED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14"/>
  </w:num>
  <w:num w:numId="11">
    <w:abstractNumId w:val="22"/>
  </w:num>
  <w:num w:numId="12">
    <w:abstractNumId w:val="16"/>
  </w:num>
  <w:num w:numId="13">
    <w:abstractNumId w:val="23"/>
  </w:num>
  <w:num w:numId="14">
    <w:abstractNumId w:val="6"/>
  </w:num>
  <w:num w:numId="15">
    <w:abstractNumId w:val="19"/>
  </w:num>
  <w:num w:numId="16">
    <w:abstractNumId w:val="10"/>
  </w:num>
  <w:num w:numId="17">
    <w:abstractNumId w:val="18"/>
  </w:num>
  <w:num w:numId="18">
    <w:abstractNumId w:val="12"/>
  </w:num>
  <w:num w:numId="19">
    <w:abstractNumId w:val="21"/>
  </w:num>
  <w:num w:numId="20">
    <w:abstractNumId w:val="15"/>
  </w:num>
  <w:num w:numId="21">
    <w:abstractNumId w:val="0"/>
  </w:num>
  <w:num w:numId="22">
    <w:abstractNumId w:val="13"/>
  </w:num>
  <w:num w:numId="23">
    <w:abstractNumId w:val="11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1F06"/>
    <w:rsid w:val="00010371"/>
    <w:rsid w:val="000162EA"/>
    <w:rsid w:val="000204C9"/>
    <w:rsid w:val="000264BB"/>
    <w:rsid w:val="000324E6"/>
    <w:rsid w:val="00032546"/>
    <w:rsid w:val="00033FC1"/>
    <w:rsid w:val="0003727F"/>
    <w:rsid w:val="000413DB"/>
    <w:rsid w:val="00042999"/>
    <w:rsid w:val="00043034"/>
    <w:rsid w:val="00050631"/>
    <w:rsid w:val="00061F1D"/>
    <w:rsid w:val="0006225B"/>
    <w:rsid w:val="00063702"/>
    <w:rsid w:val="00070D90"/>
    <w:rsid w:val="000722B2"/>
    <w:rsid w:val="00074C2B"/>
    <w:rsid w:val="000768E2"/>
    <w:rsid w:val="00084369"/>
    <w:rsid w:val="000852A1"/>
    <w:rsid w:val="00091652"/>
    <w:rsid w:val="00095438"/>
    <w:rsid w:val="000959DD"/>
    <w:rsid w:val="000972E6"/>
    <w:rsid w:val="000A0D71"/>
    <w:rsid w:val="000A2066"/>
    <w:rsid w:val="000B13B5"/>
    <w:rsid w:val="000B25BE"/>
    <w:rsid w:val="000B7267"/>
    <w:rsid w:val="000C2C4B"/>
    <w:rsid w:val="000C4749"/>
    <w:rsid w:val="000C4C48"/>
    <w:rsid w:val="000D0D15"/>
    <w:rsid w:val="000D3F52"/>
    <w:rsid w:val="000E01AB"/>
    <w:rsid w:val="000E49F0"/>
    <w:rsid w:val="000E6126"/>
    <w:rsid w:val="000F7BE0"/>
    <w:rsid w:val="00100406"/>
    <w:rsid w:val="00104898"/>
    <w:rsid w:val="00107A8A"/>
    <w:rsid w:val="001101C9"/>
    <w:rsid w:val="00111788"/>
    <w:rsid w:val="00113F8B"/>
    <w:rsid w:val="001171BC"/>
    <w:rsid w:val="00123B44"/>
    <w:rsid w:val="00132B9A"/>
    <w:rsid w:val="001368AE"/>
    <w:rsid w:val="0014175B"/>
    <w:rsid w:val="00144CCD"/>
    <w:rsid w:val="0014739A"/>
    <w:rsid w:val="0015490C"/>
    <w:rsid w:val="00154DE6"/>
    <w:rsid w:val="001573E2"/>
    <w:rsid w:val="0016278D"/>
    <w:rsid w:val="001652D3"/>
    <w:rsid w:val="00166930"/>
    <w:rsid w:val="00171B67"/>
    <w:rsid w:val="00180ADA"/>
    <w:rsid w:val="001877A6"/>
    <w:rsid w:val="0019237B"/>
    <w:rsid w:val="0019243A"/>
    <w:rsid w:val="001937AD"/>
    <w:rsid w:val="001A104C"/>
    <w:rsid w:val="001A2CB2"/>
    <w:rsid w:val="001B5532"/>
    <w:rsid w:val="001B6AEC"/>
    <w:rsid w:val="001C0037"/>
    <w:rsid w:val="001C5F30"/>
    <w:rsid w:val="001D2736"/>
    <w:rsid w:val="001D48B8"/>
    <w:rsid w:val="001D6F9E"/>
    <w:rsid w:val="001E0353"/>
    <w:rsid w:val="001E6F4C"/>
    <w:rsid w:val="001F06E8"/>
    <w:rsid w:val="001F16AA"/>
    <w:rsid w:val="00203355"/>
    <w:rsid w:val="00206191"/>
    <w:rsid w:val="00211005"/>
    <w:rsid w:val="00217D41"/>
    <w:rsid w:val="00222CA6"/>
    <w:rsid w:val="00232198"/>
    <w:rsid w:val="00232642"/>
    <w:rsid w:val="00237697"/>
    <w:rsid w:val="0024458A"/>
    <w:rsid w:val="00250EDB"/>
    <w:rsid w:val="00256E10"/>
    <w:rsid w:val="00260413"/>
    <w:rsid w:val="00260EBC"/>
    <w:rsid w:val="00260ECE"/>
    <w:rsid w:val="00261204"/>
    <w:rsid w:val="00264710"/>
    <w:rsid w:val="00265CF8"/>
    <w:rsid w:val="00267567"/>
    <w:rsid w:val="00270B0A"/>
    <w:rsid w:val="00281FBE"/>
    <w:rsid w:val="00290D2E"/>
    <w:rsid w:val="00292715"/>
    <w:rsid w:val="002A16DB"/>
    <w:rsid w:val="002A2C77"/>
    <w:rsid w:val="002A591C"/>
    <w:rsid w:val="002B06E4"/>
    <w:rsid w:val="002B5D2D"/>
    <w:rsid w:val="002B6525"/>
    <w:rsid w:val="002C10E1"/>
    <w:rsid w:val="002C15EB"/>
    <w:rsid w:val="002C1660"/>
    <w:rsid w:val="002C1901"/>
    <w:rsid w:val="002C35A2"/>
    <w:rsid w:val="002C5345"/>
    <w:rsid w:val="002C76D7"/>
    <w:rsid w:val="002D2588"/>
    <w:rsid w:val="002D4960"/>
    <w:rsid w:val="002D4B14"/>
    <w:rsid w:val="002D56B7"/>
    <w:rsid w:val="002E0BAD"/>
    <w:rsid w:val="002E4719"/>
    <w:rsid w:val="002E76F3"/>
    <w:rsid w:val="002F4A14"/>
    <w:rsid w:val="002F58FE"/>
    <w:rsid w:val="0030394C"/>
    <w:rsid w:val="003043BF"/>
    <w:rsid w:val="00320073"/>
    <w:rsid w:val="00325613"/>
    <w:rsid w:val="003262DF"/>
    <w:rsid w:val="003557A4"/>
    <w:rsid w:val="00355BBC"/>
    <w:rsid w:val="0035656F"/>
    <w:rsid w:val="0036288F"/>
    <w:rsid w:val="00365B10"/>
    <w:rsid w:val="00365BB1"/>
    <w:rsid w:val="003662F1"/>
    <w:rsid w:val="00367BA7"/>
    <w:rsid w:val="00371606"/>
    <w:rsid w:val="003761C0"/>
    <w:rsid w:val="00376659"/>
    <w:rsid w:val="003812B2"/>
    <w:rsid w:val="00383CDB"/>
    <w:rsid w:val="00384F08"/>
    <w:rsid w:val="003879F9"/>
    <w:rsid w:val="00387E98"/>
    <w:rsid w:val="003A035E"/>
    <w:rsid w:val="003A475F"/>
    <w:rsid w:val="003A57D9"/>
    <w:rsid w:val="003A6FB3"/>
    <w:rsid w:val="003B0211"/>
    <w:rsid w:val="003B0285"/>
    <w:rsid w:val="003C5D49"/>
    <w:rsid w:val="003E13CF"/>
    <w:rsid w:val="003E200B"/>
    <w:rsid w:val="003E5CAA"/>
    <w:rsid w:val="003F5344"/>
    <w:rsid w:val="003F787B"/>
    <w:rsid w:val="003F7BEA"/>
    <w:rsid w:val="003F7EDC"/>
    <w:rsid w:val="00401FB1"/>
    <w:rsid w:val="004040E4"/>
    <w:rsid w:val="00404548"/>
    <w:rsid w:val="0040677B"/>
    <w:rsid w:val="00407FA3"/>
    <w:rsid w:val="0041162E"/>
    <w:rsid w:val="00412F23"/>
    <w:rsid w:val="004169A0"/>
    <w:rsid w:val="00425195"/>
    <w:rsid w:val="0042786D"/>
    <w:rsid w:val="0043261E"/>
    <w:rsid w:val="00433C62"/>
    <w:rsid w:val="00436C12"/>
    <w:rsid w:val="004413E1"/>
    <w:rsid w:val="0045166C"/>
    <w:rsid w:val="00452F8B"/>
    <w:rsid w:val="00455711"/>
    <w:rsid w:val="00463312"/>
    <w:rsid w:val="00464889"/>
    <w:rsid w:val="00472EF5"/>
    <w:rsid w:val="00480309"/>
    <w:rsid w:val="00483649"/>
    <w:rsid w:val="00484B67"/>
    <w:rsid w:val="0048687C"/>
    <w:rsid w:val="0048756B"/>
    <w:rsid w:val="004913FF"/>
    <w:rsid w:val="0049206C"/>
    <w:rsid w:val="004960B6"/>
    <w:rsid w:val="004A31B4"/>
    <w:rsid w:val="004B415B"/>
    <w:rsid w:val="004B5410"/>
    <w:rsid w:val="004B5706"/>
    <w:rsid w:val="004C12C1"/>
    <w:rsid w:val="004C1922"/>
    <w:rsid w:val="004C462F"/>
    <w:rsid w:val="004D2E48"/>
    <w:rsid w:val="004D49E9"/>
    <w:rsid w:val="004E0DB8"/>
    <w:rsid w:val="004E28FE"/>
    <w:rsid w:val="005071DA"/>
    <w:rsid w:val="0051702F"/>
    <w:rsid w:val="0052076E"/>
    <w:rsid w:val="00523D82"/>
    <w:rsid w:val="00541A00"/>
    <w:rsid w:val="00543EDE"/>
    <w:rsid w:val="005444B2"/>
    <w:rsid w:val="00552F8B"/>
    <w:rsid w:val="00561FE7"/>
    <w:rsid w:val="0056277C"/>
    <w:rsid w:val="00564209"/>
    <w:rsid w:val="00564F16"/>
    <w:rsid w:val="0057258B"/>
    <w:rsid w:val="00575348"/>
    <w:rsid w:val="005869C5"/>
    <w:rsid w:val="0059175C"/>
    <w:rsid w:val="00593BBE"/>
    <w:rsid w:val="00597197"/>
    <w:rsid w:val="00597CED"/>
    <w:rsid w:val="005A3C81"/>
    <w:rsid w:val="005A5680"/>
    <w:rsid w:val="005A5A76"/>
    <w:rsid w:val="005A6639"/>
    <w:rsid w:val="005A6914"/>
    <w:rsid w:val="005B3C1C"/>
    <w:rsid w:val="005B3FFE"/>
    <w:rsid w:val="005B4CCD"/>
    <w:rsid w:val="005B57AC"/>
    <w:rsid w:val="005C1519"/>
    <w:rsid w:val="005C1C4E"/>
    <w:rsid w:val="005C4A16"/>
    <w:rsid w:val="005C4B12"/>
    <w:rsid w:val="005D5870"/>
    <w:rsid w:val="005D68C6"/>
    <w:rsid w:val="005D7EE3"/>
    <w:rsid w:val="005E36A8"/>
    <w:rsid w:val="005E372D"/>
    <w:rsid w:val="005E3EC8"/>
    <w:rsid w:val="005E50DE"/>
    <w:rsid w:val="005E6C3F"/>
    <w:rsid w:val="005F3444"/>
    <w:rsid w:val="005F6E27"/>
    <w:rsid w:val="005F7097"/>
    <w:rsid w:val="00603599"/>
    <w:rsid w:val="0060364A"/>
    <w:rsid w:val="00611FA2"/>
    <w:rsid w:val="00612435"/>
    <w:rsid w:val="00612CFA"/>
    <w:rsid w:val="00617843"/>
    <w:rsid w:val="00620F34"/>
    <w:rsid w:val="0062490C"/>
    <w:rsid w:val="00624C1B"/>
    <w:rsid w:val="00625471"/>
    <w:rsid w:val="00627853"/>
    <w:rsid w:val="0063393F"/>
    <w:rsid w:val="00634D0C"/>
    <w:rsid w:val="00637B13"/>
    <w:rsid w:val="00647CAA"/>
    <w:rsid w:val="00652BCE"/>
    <w:rsid w:val="00652E29"/>
    <w:rsid w:val="00653617"/>
    <w:rsid w:val="00663E19"/>
    <w:rsid w:val="00665FC8"/>
    <w:rsid w:val="00670959"/>
    <w:rsid w:val="0067136B"/>
    <w:rsid w:val="006725CF"/>
    <w:rsid w:val="00674711"/>
    <w:rsid w:val="006758B4"/>
    <w:rsid w:val="00677586"/>
    <w:rsid w:val="0068384B"/>
    <w:rsid w:val="00691208"/>
    <w:rsid w:val="00693014"/>
    <w:rsid w:val="006A1677"/>
    <w:rsid w:val="006A23C4"/>
    <w:rsid w:val="006A702E"/>
    <w:rsid w:val="006B0F54"/>
    <w:rsid w:val="006B1629"/>
    <w:rsid w:val="006B7A90"/>
    <w:rsid w:val="006C35CF"/>
    <w:rsid w:val="006C5570"/>
    <w:rsid w:val="006C5F38"/>
    <w:rsid w:val="006C6558"/>
    <w:rsid w:val="006D1D8F"/>
    <w:rsid w:val="006D3D23"/>
    <w:rsid w:val="006D474F"/>
    <w:rsid w:val="006D7D5A"/>
    <w:rsid w:val="006E0058"/>
    <w:rsid w:val="006E4305"/>
    <w:rsid w:val="006F5763"/>
    <w:rsid w:val="006F720B"/>
    <w:rsid w:val="00704BAB"/>
    <w:rsid w:val="007104D1"/>
    <w:rsid w:val="0071176F"/>
    <w:rsid w:val="007128C3"/>
    <w:rsid w:val="007135A6"/>
    <w:rsid w:val="007274A0"/>
    <w:rsid w:val="00732F32"/>
    <w:rsid w:val="00733A73"/>
    <w:rsid w:val="0073476B"/>
    <w:rsid w:val="00736B6C"/>
    <w:rsid w:val="007415F8"/>
    <w:rsid w:val="00743814"/>
    <w:rsid w:val="007441AE"/>
    <w:rsid w:val="00746FF2"/>
    <w:rsid w:val="00753861"/>
    <w:rsid w:val="007555D1"/>
    <w:rsid w:val="00760F7D"/>
    <w:rsid w:val="00761133"/>
    <w:rsid w:val="0076473C"/>
    <w:rsid w:val="007649D2"/>
    <w:rsid w:val="00764E84"/>
    <w:rsid w:val="007762F8"/>
    <w:rsid w:val="00783520"/>
    <w:rsid w:val="00784676"/>
    <w:rsid w:val="00790746"/>
    <w:rsid w:val="007A02D3"/>
    <w:rsid w:val="007A18B1"/>
    <w:rsid w:val="007A4995"/>
    <w:rsid w:val="007B76BF"/>
    <w:rsid w:val="007C055A"/>
    <w:rsid w:val="007C1693"/>
    <w:rsid w:val="007D0E84"/>
    <w:rsid w:val="007D681B"/>
    <w:rsid w:val="007D7D65"/>
    <w:rsid w:val="007E1199"/>
    <w:rsid w:val="007E1D85"/>
    <w:rsid w:val="007E702A"/>
    <w:rsid w:val="0081154A"/>
    <w:rsid w:val="00820590"/>
    <w:rsid w:val="00820B36"/>
    <w:rsid w:val="00820DDC"/>
    <w:rsid w:val="008219F5"/>
    <w:rsid w:val="00827992"/>
    <w:rsid w:val="00827BB2"/>
    <w:rsid w:val="0083167D"/>
    <w:rsid w:val="008329DA"/>
    <w:rsid w:val="008330E7"/>
    <w:rsid w:val="00834462"/>
    <w:rsid w:val="008353A4"/>
    <w:rsid w:val="00844CE8"/>
    <w:rsid w:val="00847154"/>
    <w:rsid w:val="008477CC"/>
    <w:rsid w:val="008546D0"/>
    <w:rsid w:val="0086657B"/>
    <w:rsid w:val="00880E37"/>
    <w:rsid w:val="008832E5"/>
    <w:rsid w:val="008840DF"/>
    <w:rsid w:val="00890DF2"/>
    <w:rsid w:val="008936D3"/>
    <w:rsid w:val="00897669"/>
    <w:rsid w:val="008A700C"/>
    <w:rsid w:val="008C0181"/>
    <w:rsid w:val="008C5CB4"/>
    <w:rsid w:val="008D4451"/>
    <w:rsid w:val="008D62B7"/>
    <w:rsid w:val="008E544D"/>
    <w:rsid w:val="008E6895"/>
    <w:rsid w:val="00900B3C"/>
    <w:rsid w:val="00904FB5"/>
    <w:rsid w:val="0091136C"/>
    <w:rsid w:val="009157ED"/>
    <w:rsid w:val="00916CF6"/>
    <w:rsid w:val="009176E7"/>
    <w:rsid w:val="00920DFD"/>
    <w:rsid w:val="00923F4F"/>
    <w:rsid w:val="00925D6B"/>
    <w:rsid w:val="00930D7D"/>
    <w:rsid w:val="0093309E"/>
    <w:rsid w:val="0095047E"/>
    <w:rsid w:val="00956101"/>
    <w:rsid w:val="00956A2E"/>
    <w:rsid w:val="00962CD6"/>
    <w:rsid w:val="00981502"/>
    <w:rsid w:val="00981B2B"/>
    <w:rsid w:val="009846D9"/>
    <w:rsid w:val="00993A60"/>
    <w:rsid w:val="00993EEC"/>
    <w:rsid w:val="009A02E4"/>
    <w:rsid w:val="009A03DB"/>
    <w:rsid w:val="009A0CB7"/>
    <w:rsid w:val="009A4BDB"/>
    <w:rsid w:val="009B014E"/>
    <w:rsid w:val="009B0F60"/>
    <w:rsid w:val="009B27B7"/>
    <w:rsid w:val="009C3AF1"/>
    <w:rsid w:val="009C5326"/>
    <w:rsid w:val="009C6E27"/>
    <w:rsid w:val="009D71D5"/>
    <w:rsid w:val="009D7E64"/>
    <w:rsid w:val="009E2887"/>
    <w:rsid w:val="009E5CB9"/>
    <w:rsid w:val="009F31F2"/>
    <w:rsid w:val="009F45A5"/>
    <w:rsid w:val="009F5F5A"/>
    <w:rsid w:val="00A01C2E"/>
    <w:rsid w:val="00A02BB2"/>
    <w:rsid w:val="00A04052"/>
    <w:rsid w:val="00A0736D"/>
    <w:rsid w:val="00A12563"/>
    <w:rsid w:val="00A15F9A"/>
    <w:rsid w:val="00A17A1D"/>
    <w:rsid w:val="00A21538"/>
    <w:rsid w:val="00A47281"/>
    <w:rsid w:val="00A509B3"/>
    <w:rsid w:val="00A67E9A"/>
    <w:rsid w:val="00A70B81"/>
    <w:rsid w:val="00A75243"/>
    <w:rsid w:val="00A775D4"/>
    <w:rsid w:val="00A8185B"/>
    <w:rsid w:val="00A8689A"/>
    <w:rsid w:val="00AA045A"/>
    <w:rsid w:val="00AA24FA"/>
    <w:rsid w:val="00AA5E2F"/>
    <w:rsid w:val="00AA61A6"/>
    <w:rsid w:val="00AA7317"/>
    <w:rsid w:val="00AB5C98"/>
    <w:rsid w:val="00AC2C0B"/>
    <w:rsid w:val="00AC4905"/>
    <w:rsid w:val="00AC761D"/>
    <w:rsid w:val="00AD6D3A"/>
    <w:rsid w:val="00AE7922"/>
    <w:rsid w:val="00AF4614"/>
    <w:rsid w:val="00B01011"/>
    <w:rsid w:val="00B01092"/>
    <w:rsid w:val="00B06349"/>
    <w:rsid w:val="00B13E8A"/>
    <w:rsid w:val="00B15356"/>
    <w:rsid w:val="00B16CE0"/>
    <w:rsid w:val="00B40C11"/>
    <w:rsid w:val="00B45502"/>
    <w:rsid w:val="00B45867"/>
    <w:rsid w:val="00B46F30"/>
    <w:rsid w:val="00B52CA1"/>
    <w:rsid w:val="00B533E1"/>
    <w:rsid w:val="00B608C1"/>
    <w:rsid w:val="00B60D3D"/>
    <w:rsid w:val="00B61D95"/>
    <w:rsid w:val="00B67C1D"/>
    <w:rsid w:val="00B7253F"/>
    <w:rsid w:val="00B834A0"/>
    <w:rsid w:val="00B9187F"/>
    <w:rsid w:val="00BA7EF5"/>
    <w:rsid w:val="00BB3050"/>
    <w:rsid w:val="00BB3560"/>
    <w:rsid w:val="00BB7831"/>
    <w:rsid w:val="00BC2D3B"/>
    <w:rsid w:val="00BC31BC"/>
    <w:rsid w:val="00BC41B4"/>
    <w:rsid w:val="00BC6167"/>
    <w:rsid w:val="00BC6ED8"/>
    <w:rsid w:val="00BD14AB"/>
    <w:rsid w:val="00BD4A19"/>
    <w:rsid w:val="00BE2A34"/>
    <w:rsid w:val="00BE4435"/>
    <w:rsid w:val="00BE6B71"/>
    <w:rsid w:val="00BE7597"/>
    <w:rsid w:val="00BF3AF3"/>
    <w:rsid w:val="00BF5758"/>
    <w:rsid w:val="00C07BB3"/>
    <w:rsid w:val="00C1038E"/>
    <w:rsid w:val="00C2000E"/>
    <w:rsid w:val="00C232B5"/>
    <w:rsid w:val="00C26490"/>
    <w:rsid w:val="00C27D2B"/>
    <w:rsid w:val="00C379C9"/>
    <w:rsid w:val="00C40F17"/>
    <w:rsid w:val="00C422B8"/>
    <w:rsid w:val="00C45171"/>
    <w:rsid w:val="00C505F7"/>
    <w:rsid w:val="00C55BEA"/>
    <w:rsid w:val="00C566D6"/>
    <w:rsid w:val="00C57370"/>
    <w:rsid w:val="00C839ED"/>
    <w:rsid w:val="00C84299"/>
    <w:rsid w:val="00C92F14"/>
    <w:rsid w:val="00C92F99"/>
    <w:rsid w:val="00C9308C"/>
    <w:rsid w:val="00C95BD1"/>
    <w:rsid w:val="00C96CE3"/>
    <w:rsid w:val="00C97365"/>
    <w:rsid w:val="00C9738E"/>
    <w:rsid w:val="00CA2410"/>
    <w:rsid w:val="00CA3279"/>
    <w:rsid w:val="00CA3BC7"/>
    <w:rsid w:val="00CB6519"/>
    <w:rsid w:val="00CB744B"/>
    <w:rsid w:val="00CC08BA"/>
    <w:rsid w:val="00CC330A"/>
    <w:rsid w:val="00CC5727"/>
    <w:rsid w:val="00CC7DBD"/>
    <w:rsid w:val="00CD2EE7"/>
    <w:rsid w:val="00CE1FD7"/>
    <w:rsid w:val="00CE29ED"/>
    <w:rsid w:val="00CF3311"/>
    <w:rsid w:val="00CF3849"/>
    <w:rsid w:val="00D0233C"/>
    <w:rsid w:val="00D06308"/>
    <w:rsid w:val="00D066FC"/>
    <w:rsid w:val="00D11462"/>
    <w:rsid w:val="00D14D61"/>
    <w:rsid w:val="00D21A31"/>
    <w:rsid w:val="00D22A47"/>
    <w:rsid w:val="00D275FC"/>
    <w:rsid w:val="00D30508"/>
    <w:rsid w:val="00D32FEC"/>
    <w:rsid w:val="00D3396C"/>
    <w:rsid w:val="00D3576E"/>
    <w:rsid w:val="00D43297"/>
    <w:rsid w:val="00D43D17"/>
    <w:rsid w:val="00D46B0B"/>
    <w:rsid w:val="00D53F3E"/>
    <w:rsid w:val="00D55ED8"/>
    <w:rsid w:val="00D66179"/>
    <w:rsid w:val="00D70DB6"/>
    <w:rsid w:val="00D76048"/>
    <w:rsid w:val="00D779A1"/>
    <w:rsid w:val="00D86C7C"/>
    <w:rsid w:val="00D87C90"/>
    <w:rsid w:val="00D93C80"/>
    <w:rsid w:val="00D96A8F"/>
    <w:rsid w:val="00D9733F"/>
    <w:rsid w:val="00DA08B7"/>
    <w:rsid w:val="00DB20AC"/>
    <w:rsid w:val="00DB406A"/>
    <w:rsid w:val="00DC103C"/>
    <w:rsid w:val="00DD3C87"/>
    <w:rsid w:val="00DE0F75"/>
    <w:rsid w:val="00DE7BBA"/>
    <w:rsid w:val="00DF11A7"/>
    <w:rsid w:val="00DF1BFE"/>
    <w:rsid w:val="00DF233B"/>
    <w:rsid w:val="00DF3107"/>
    <w:rsid w:val="00DF33A3"/>
    <w:rsid w:val="00DF414A"/>
    <w:rsid w:val="00E22E08"/>
    <w:rsid w:val="00E26E09"/>
    <w:rsid w:val="00E271CB"/>
    <w:rsid w:val="00E33D82"/>
    <w:rsid w:val="00E34FE3"/>
    <w:rsid w:val="00E473EF"/>
    <w:rsid w:val="00E47C8D"/>
    <w:rsid w:val="00E530B3"/>
    <w:rsid w:val="00E53BC5"/>
    <w:rsid w:val="00E55D6C"/>
    <w:rsid w:val="00E57396"/>
    <w:rsid w:val="00E57E71"/>
    <w:rsid w:val="00E64BC1"/>
    <w:rsid w:val="00E677AC"/>
    <w:rsid w:val="00E72FC5"/>
    <w:rsid w:val="00E81A1B"/>
    <w:rsid w:val="00E81A86"/>
    <w:rsid w:val="00E8607B"/>
    <w:rsid w:val="00E91073"/>
    <w:rsid w:val="00E93583"/>
    <w:rsid w:val="00EA2F86"/>
    <w:rsid w:val="00EA6D39"/>
    <w:rsid w:val="00EB1D97"/>
    <w:rsid w:val="00EB6E5C"/>
    <w:rsid w:val="00ED1258"/>
    <w:rsid w:val="00ED1CCC"/>
    <w:rsid w:val="00ED2865"/>
    <w:rsid w:val="00ED3809"/>
    <w:rsid w:val="00ED4F3D"/>
    <w:rsid w:val="00ED556C"/>
    <w:rsid w:val="00EE5E0D"/>
    <w:rsid w:val="00EF4278"/>
    <w:rsid w:val="00EF4C53"/>
    <w:rsid w:val="00EF7E0F"/>
    <w:rsid w:val="00F006F1"/>
    <w:rsid w:val="00F07B7B"/>
    <w:rsid w:val="00F123BC"/>
    <w:rsid w:val="00F14995"/>
    <w:rsid w:val="00F22DD8"/>
    <w:rsid w:val="00F23B95"/>
    <w:rsid w:val="00F2790C"/>
    <w:rsid w:val="00F315D8"/>
    <w:rsid w:val="00F40388"/>
    <w:rsid w:val="00F423A5"/>
    <w:rsid w:val="00F62A9A"/>
    <w:rsid w:val="00F63389"/>
    <w:rsid w:val="00F7225E"/>
    <w:rsid w:val="00F751C1"/>
    <w:rsid w:val="00F91977"/>
    <w:rsid w:val="00F97364"/>
    <w:rsid w:val="00F97B57"/>
    <w:rsid w:val="00FA00B8"/>
    <w:rsid w:val="00FA1437"/>
    <w:rsid w:val="00FA4F7C"/>
    <w:rsid w:val="00FB0456"/>
    <w:rsid w:val="00FB47F4"/>
    <w:rsid w:val="00FB6699"/>
    <w:rsid w:val="00FB7FEC"/>
    <w:rsid w:val="00FD2B12"/>
    <w:rsid w:val="00FD2B9F"/>
    <w:rsid w:val="00FD59E5"/>
    <w:rsid w:val="00FE1E6C"/>
    <w:rsid w:val="00FE277D"/>
    <w:rsid w:val="00FE4C45"/>
    <w:rsid w:val="00FE519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65E59-4071-406E-9738-9832FB7F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">
    <w:name w:val="tlid-translation"/>
    <w:rsid w:val="003A475F"/>
  </w:style>
  <w:style w:type="character" w:customStyle="1" w:styleId="longtext">
    <w:name w:val="long_text"/>
    <w:rsid w:val="003A475F"/>
  </w:style>
  <w:style w:type="paragraph" w:customStyle="1" w:styleId="NormalWeb1">
    <w:name w:val="Normal (Web)1"/>
    <w:basedOn w:val="a"/>
    <w:rsid w:val="00C9738E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rsid w:val="0082059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2059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199F-3F23-4090-AAD4-DC401480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19395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7</cp:revision>
  <cp:lastPrinted>2021-01-06T09:12:00Z</cp:lastPrinted>
  <dcterms:created xsi:type="dcterms:W3CDTF">2020-12-24T10:12:00Z</dcterms:created>
  <dcterms:modified xsi:type="dcterms:W3CDTF">2021-05-20T04:19:00Z</dcterms:modified>
</cp:coreProperties>
</file>